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bookmarkStart w:id="8" w:name="_GoBack"/>
      <w:bookmarkEnd w:id="8"/>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275590</wp:posOffset>
                </wp:positionV>
                <wp:extent cx="539750" cy="0"/>
                <wp:effectExtent l="0" t="95250" r="1270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1.05pt;margin-top:21.7pt;height:0pt;width:42.5pt;z-index:251659264;mso-width-relative:page;mso-height-relative:page;" filled="f" stroked="t" coordsize="21600,21600" o:gfxdata="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Ut9UA&#10;AAAIAQAADwAAAAAAAAABACAAAAAiAAAAZHJzL2Rvd25yZXYueG1sUEsBAhQAFAAAAAgAh07iQPQy&#10;99HpAQAAqwMAAA4AAAAAAAAAAQAgAAAAJAEAAGRycy9lMm9Eb2MueG1sUEsFBgAAAAAGAAYAWQEA&#10;AH8F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天津市医药科学研究所咸阳北路院区</w:t>
      </w:r>
    </w:p>
    <w:p>
      <w:pPr>
        <w:ind w:right="105"/>
        <w:jc w:val="right"/>
        <w:rPr>
          <w:rFonts w:eastAsia="黑体"/>
          <w:b/>
          <w:spacing w:val="40"/>
          <w:w w:val="66"/>
          <w:sz w:val="60"/>
          <w:szCs w:val="60"/>
        </w:rPr>
      </w:pPr>
      <w:r>
        <w:rPr>
          <w:rFonts w:hint="eastAsia" w:eastAsia="黑体"/>
          <w:b/>
          <w:spacing w:val="40"/>
          <w:w w:val="66"/>
          <w:sz w:val="60"/>
          <w:szCs w:val="60"/>
        </w:rPr>
        <w:t>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TGPC-2024-D-0303</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天津市医药科学研究所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天津市医药科学研究所咸阳北路院区物业管理项目</w:t>
      </w:r>
      <w:r>
        <w:rPr>
          <w:rFonts w:ascii="Times New Roman" w:hAnsi="Times New Roman" w:cs="Times New Roman" w:eastAsiaTheme="minorEastAsia"/>
          <w:color w:val="auto"/>
          <w:szCs w:val="32"/>
        </w:rPr>
        <w:t>实施政府采购。现欢迎合格的供应商参加投标。</w:t>
      </w:r>
    </w:p>
    <w:p>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天津市医药科学研究所咸阳北路院区物业管理项目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TGPC-2024-D-0303</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1370000</w:t>
      </w:r>
      <w:r>
        <w:rPr>
          <w:rFonts w:hint="eastAsia" w:ascii="Times New Roman" w:hAnsi="Times New Roman" w:eastAsia="宋体" w:cs="Times New Roman"/>
          <w:color w:val="auto"/>
          <w:lang w:val="en-US" w:eastAsia="zh-CN"/>
        </w:rPr>
        <w:t>元。</w:t>
      </w:r>
      <w:r>
        <w:rPr>
          <w:rFonts w:hint="eastAsia"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9"/>
        <w:spacing w:line="360" w:lineRule="auto"/>
        <w:ind w:firstLine="448" w:firstLineChars="200"/>
        <w:rPr>
          <w:rFonts w:ascii="Times New Roman" w:hAnsi="Times New Roman" w:cs="Times New Roman" w:eastAsiaTheme="minorEastAsia"/>
          <w:color w:val="auto"/>
        </w:rPr>
      </w:pPr>
      <w:bookmarkStart w:id="1" w:name="OLE_LINK1"/>
      <w:bookmarkStart w:id="2" w:name="OLE_LINK2"/>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w:t>
      </w:r>
      <w:r>
        <w:rPr>
          <w:rFonts w:ascii="Times New Roman" w:hAnsi="Times New Roman" w:eastAsia="宋体" w:cs="Times New Roman"/>
          <w:color w:val="auto"/>
        </w:rPr>
        <w:t>企业发展有关问题的通知》规定，</w:t>
      </w:r>
      <w:r>
        <w:rPr>
          <w:rFonts w:ascii="Arial" w:hAnsi="Arial" w:cs="Arial"/>
        </w:rPr>
        <w:t>监狱企业视同小微企业</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FF0000"/>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9日至2024年5月15日，每日9:00至17:00（</w:t>
      </w:r>
      <w:r>
        <w:rPr>
          <w:rFonts w:ascii="Times New Roman" w:hAnsi="Times New Roman" w:eastAsia="宋体" w:cs="Times New Roman"/>
          <w:color w:val="auto"/>
        </w:rPr>
        <w:t>北京时间，法定节假日除外）。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三</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本项目组织</w:t>
      </w:r>
      <w:r>
        <w:rPr>
          <w:rFonts w:ascii="Times New Roman" w:hAnsi="Times New Roman" w:eastAsia="宋体" w:cs="Times New Roman"/>
          <w:color w:val="auto"/>
          <w:highlight w:val="none"/>
        </w:rPr>
        <w:t>踏勘现场</w:t>
      </w:r>
      <w:r>
        <w:rPr>
          <w:rFonts w:hint="eastAsia" w:ascii="Times New Roman" w:hAnsi="Times New Roman" w:eastAsia="宋体" w:cs="Times New Roman"/>
          <w:color w:val="auto"/>
          <w:highlight w:val="none"/>
        </w:rPr>
        <w:t>，时间地点安排如下：</w:t>
      </w:r>
    </w:p>
    <w:p>
      <w:pPr>
        <w:pStyle w:val="29"/>
        <w:spacing w:line="360" w:lineRule="auto"/>
        <w:ind w:firstLine="448"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2024年</w:t>
      </w:r>
      <w:r>
        <w:rPr>
          <w:rFonts w:hint="eastAsia" w:ascii="Times New Roman" w:hAnsi="Times New Roman" w:eastAsia="宋体" w:cs="Times New Roman"/>
          <w:color w:val="auto"/>
          <w:highlight w:val="none"/>
          <w:lang w:val="en-US" w:eastAsia="zh-CN"/>
        </w:rPr>
        <w:t>5</w:t>
      </w:r>
      <w:r>
        <w:rPr>
          <w:rFonts w:ascii="Times New Roman" w:hAnsi="Times New Roman" w:eastAsia="宋体" w:cs="Times New Roman"/>
          <w:color w:val="auto"/>
          <w:highlight w:val="none"/>
        </w:rPr>
        <w:t>月</w:t>
      </w:r>
      <w:r>
        <w:rPr>
          <w:rFonts w:hint="eastAsia" w:ascii="Times New Roman" w:hAnsi="Times New Roman" w:eastAsia="宋体" w:cs="Times New Roman"/>
          <w:color w:val="auto"/>
          <w:highlight w:val="none"/>
          <w:lang w:val="en-US" w:eastAsia="zh-CN"/>
        </w:rPr>
        <w:t>16</w:t>
      </w:r>
      <w:r>
        <w:rPr>
          <w:rFonts w:ascii="Times New Roman" w:hAnsi="Times New Roman" w:eastAsia="宋体" w:cs="Times New Roman"/>
          <w:color w:val="auto"/>
          <w:highlight w:val="none"/>
        </w:rPr>
        <w:t>日</w:t>
      </w:r>
      <w:r>
        <w:rPr>
          <w:rFonts w:hint="eastAsia" w:ascii="Times New Roman" w:hAnsi="Times New Roman" w:eastAsia="宋体" w:cs="Times New Roman"/>
          <w:color w:val="auto"/>
          <w:highlight w:val="none"/>
        </w:rPr>
        <w:t>9</w:t>
      </w: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0在</w:t>
      </w:r>
      <w:r>
        <w:rPr>
          <w:rFonts w:hint="eastAsia" w:ascii="Times New Roman" w:hAnsi="Times New Roman" w:eastAsia="宋体" w:cs="Times New Roman"/>
          <w:color w:val="auto"/>
          <w:highlight w:val="none"/>
          <w:lang w:eastAsia="zh-CN"/>
        </w:rPr>
        <w:t>天津市红桥区咸阳北路</w:t>
      </w:r>
      <w:r>
        <w:rPr>
          <w:rFonts w:hint="eastAsia" w:ascii="Times New Roman" w:hAnsi="Times New Roman" w:eastAsia="宋体" w:cs="Times New Roman"/>
          <w:color w:val="auto"/>
          <w:highlight w:val="none"/>
          <w:lang w:val="en-US" w:eastAsia="zh-CN"/>
        </w:rPr>
        <w:t>6号</w:t>
      </w:r>
      <w:r>
        <w:rPr>
          <w:rFonts w:ascii="Times New Roman" w:hAnsi="Times New Roman" w:eastAsia="宋体" w:cs="Times New Roman"/>
          <w:color w:val="auto"/>
          <w:highlight w:val="none"/>
        </w:rPr>
        <w:t>集合。联系人：</w:t>
      </w:r>
      <w:r>
        <w:rPr>
          <w:rFonts w:hint="eastAsia" w:ascii="Times New Roman" w:hAnsi="Times New Roman" w:eastAsia="宋体" w:cs="Times New Roman"/>
          <w:color w:val="auto"/>
          <w:highlight w:val="none"/>
          <w:lang w:eastAsia="zh-CN"/>
        </w:rPr>
        <w:t>王军韬，</w:t>
      </w:r>
      <w:r>
        <w:rPr>
          <w:rFonts w:ascii="Times New Roman" w:hAnsi="Times New Roman" w:eastAsia="宋体" w:cs="Times New Roman"/>
          <w:color w:val="auto"/>
          <w:highlight w:val="none"/>
        </w:rPr>
        <w:t>联系电话：</w:t>
      </w:r>
      <w:r>
        <w:rPr>
          <w:rFonts w:hint="eastAsia" w:ascii="Times New Roman" w:hAnsi="Times New Roman" w:eastAsia="宋体" w:cs="Times New Roman"/>
          <w:color w:val="auto"/>
          <w:highlight w:val="none"/>
          <w:lang w:val="en-US" w:eastAsia="zh-CN"/>
        </w:rPr>
        <w:t>13821829212</w:t>
      </w:r>
      <w:r>
        <w:rPr>
          <w:rFonts w:ascii="Times New Roman" w:hAnsi="Times New Roman" w:eastAsia="宋体" w:cs="Times New Roman"/>
          <w:color w:val="auto"/>
          <w:highlight w:val="none"/>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天津市医药科学研究所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天津市红桥区咸阳北路6号 </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刘博</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022-27236156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联系部门：天津市医药科学研究所 </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联系地址：天津市红桥区咸阳北路6号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人：尹鹏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联系方式：022-27236156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pPr>
        <w:pStyle w:val="29"/>
        <w:spacing w:line="360" w:lineRule="auto"/>
        <w:ind w:firstLine="448" w:firstLineChars="200"/>
        <w:jc w:val="both"/>
        <w:rPr>
          <w:rFonts w:ascii="Times New Roman" w:hAnsi="Times New Roman" w:eastAsia="宋体" w:cs="Times New Roman"/>
          <w:color w:val="FF0000"/>
        </w:rPr>
      </w:pP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both"/>
        <w:rPr>
          <w:rFonts w:ascii="Times New Roman" w:hAnsi="Times New Roman" w:eastAsia="宋体" w:cs="Times New Roman"/>
          <w:color w:val="auto"/>
        </w:rPr>
      </w:pPr>
    </w:p>
    <w:p>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w:t>
      </w:r>
    </w:p>
    <w:p>
      <w:pPr>
        <w:pStyle w:val="29"/>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rFonts w:hint="eastAsia"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hint="eastAsia" w:eastAsiaTheme="minorEastAsia"/>
          <w:sz w:val="24"/>
        </w:rPr>
      </w:pPr>
    </w:p>
    <w:p>
      <w:pPr>
        <w:adjustRightInd w:val="0"/>
        <w:snapToGrid w:val="0"/>
        <w:spacing w:line="400" w:lineRule="exact"/>
        <w:jc w:val="center"/>
        <w:rPr>
          <w:b/>
          <w:sz w:val="24"/>
          <w:szCs w:val="24"/>
        </w:rPr>
      </w:pPr>
      <w:r>
        <w:rPr>
          <w:b/>
          <w:sz w:val="24"/>
          <w:szCs w:val="24"/>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hint="eastAsia"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hint="eastAsia" w:eastAsiaTheme="minorEastAsia"/>
          <w:sz w:val="24"/>
        </w:rPr>
      </w:pPr>
    </w:p>
    <w:p>
      <w:pPr>
        <w:spacing w:line="360" w:lineRule="exact"/>
        <w:ind w:firstLine="608" w:firstLineChars="200"/>
        <w:rPr>
          <w:b/>
          <w:bCs/>
          <w:kern w:val="28"/>
          <w:sz w:val="32"/>
          <w:szCs w:val="32"/>
        </w:rPr>
      </w:pP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sz w:val="24"/>
        </w:rPr>
        <w:t>1. 时</w:t>
      </w:r>
      <w:r>
        <w:rPr>
          <w:color w:val="auto"/>
          <w:sz w:val="24"/>
        </w:rPr>
        <w:t>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w:t>
      </w:r>
      <w:r>
        <w:rPr>
          <w:rFonts w:hint="eastAsia"/>
          <w:color w:val="auto"/>
          <w:sz w:val="24"/>
          <w:lang w:val="en-US" w:eastAsia="zh-CN"/>
        </w:rPr>
        <w:t>经考核后，</w:t>
      </w:r>
      <w:r>
        <w:rPr>
          <w:color w:val="auto"/>
          <w:sz w:val="24"/>
        </w:rPr>
        <w:t>每</w:t>
      </w:r>
      <w:r>
        <w:rPr>
          <w:rFonts w:hint="eastAsia"/>
          <w:color w:val="auto"/>
          <w:sz w:val="24"/>
          <w:lang w:val="en-US" w:eastAsia="zh-CN"/>
        </w:rPr>
        <w:t>季度首</w:t>
      </w:r>
      <w:r>
        <w:rPr>
          <w:color w:val="auto"/>
          <w:sz w:val="24"/>
        </w:rPr>
        <w:t>月</w:t>
      </w:r>
      <w:r>
        <w:rPr>
          <w:rFonts w:hint="eastAsia"/>
          <w:color w:val="auto"/>
          <w:sz w:val="24"/>
          <w:lang w:val="en-US" w:eastAsia="zh-CN"/>
        </w:rPr>
        <w:t>第15个工作</w:t>
      </w:r>
      <w:r>
        <w:rPr>
          <w:color w:val="auto"/>
          <w:sz w:val="24"/>
        </w:rPr>
        <w:t>日前支付上一</w:t>
      </w:r>
      <w:r>
        <w:rPr>
          <w:rFonts w:hint="eastAsia"/>
          <w:color w:val="auto"/>
          <w:sz w:val="24"/>
          <w:lang w:val="en-US" w:eastAsia="zh-CN"/>
        </w:rPr>
        <w:t>季度</w:t>
      </w:r>
      <w:r>
        <w:rPr>
          <w:color w:val="auto"/>
          <w:sz w:val="24"/>
        </w:rPr>
        <w:t>服务费（特殊情况以合同为准）。</w:t>
      </w:r>
    </w:p>
    <w:p>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pPr>
              <w:widowControl/>
              <w:adjustRightInd w:val="0"/>
              <w:snapToGrid w:val="0"/>
              <w:spacing w:line="360" w:lineRule="auto"/>
              <w:rPr>
                <w:kern w:val="0"/>
                <w:sz w:val="24"/>
                <w:szCs w:val="24"/>
              </w:rPr>
            </w:pPr>
            <w:r>
              <w:rPr>
                <w:kern w:val="0"/>
                <w:sz w:val="24"/>
                <w:szCs w:val="24"/>
              </w:rPr>
              <w:t>（2）投标报价得分=（评标基准价/投标报价）×20</w:t>
            </w:r>
          </w:p>
          <w:p>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pPr>
              <w:widowControl/>
              <w:adjustRightInd w:val="0"/>
              <w:snapToGrid w:val="0"/>
              <w:spacing w:line="360" w:lineRule="auto"/>
              <w:rPr>
                <w:kern w:val="0"/>
                <w:sz w:val="24"/>
                <w:szCs w:val="24"/>
              </w:rPr>
            </w:pPr>
            <w:r>
              <w:rPr>
                <w:rFonts w:hint="eastAsia"/>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color w:val="auto"/>
                <w:kern w:val="0"/>
                <w:sz w:val="24"/>
                <w:szCs w:val="24"/>
              </w:rPr>
            </w:pPr>
            <w:r>
              <w:rPr>
                <w:rFonts w:hint="eastAsia"/>
                <w:color w:val="auto"/>
                <w:kern w:val="0"/>
                <w:sz w:val="24"/>
                <w:szCs w:val="24"/>
              </w:rPr>
              <w:t>（1）提供项目经理用户服务证明扫描件（加盖用户单位公章），用户服务证明能表明该项目经理具备三年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）提供项目经理身份证扫描件，该项目经理年龄在</w:t>
            </w:r>
            <w:r>
              <w:rPr>
                <w:rFonts w:hint="eastAsia"/>
                <w:color w:val="auto"/>
                <w:kern w:val="0"/>
                <w:sz w:val="24"/>
                <w:szCs w:val="24"/>
                <w:lang w:val="en-US" w:eastAsia="zh-CN"/>
              </w:rPr>
              <w:t>60</w:t>
            </w:r>
            <w:r>
              <w:rPr>
                <w:rFonts w:hint="eastAsia"/>
                <w:color w:val="auto"/>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（1）</w:t>
            </w:r>
            <w:r>
              <w:rPr>
                <w:rFonts w:hint="eastAsia" w:ascii="宋体" w:hAnsi="宋体" w:eastAsia="宋体" w:cs="宋体"/>
                <w:i w:val="0"/>
                <w:iCs w:val="0"/>
                <w:color w:val="000000"/>
                <w:kern w:val="0"/>
                <w:sz w:val="24"/>
                <w:szCs w:val="24"/>
                <w:u w:val="none"/>
                <w:lang w:val="en-US" w:eastAsia="zh-CN" w:bidi="ar"/>
              </w:rPr>
              <w:t>设备运行主管</w:t>
            </w:r>
            <w:r>
              <w:rPr>
                <w:rFonts w:hint="eastAsia"/>
                <w:kern w:val="0"/>
                <w:sz w:val="24"/>
                <w:szCs w:val="24"/>
              </w:rPr>
              <w:t>：提供</w:t>
            </w:r>
            <w:r>
              <w:rPr>
                <w:rFonts w:hint="eastAsia" w:ascii="宋体" w:hAnsi="宋体" w:cs="宋体"/>
                <w:i w:val="0"/>
                <w:iCs w:val="0"/>
                <w:color w:val="000000"/>
                <w:kern w:val="0"/>
                <w:sz w:val="24"/>
                <w:szCs w:val="24"/>
                <w:u w:val="none"/>
                <w:lang w:val="en-US" w:eastAsia="zh-CN" w:bidi="ar"/>
              </w:rPr>
              <w:t>工程技术系列中级或以上职称证书</w:t>
            </w:r>
            <w:r>
              <w:rPr>
                <w:rFonts w:hint="eastAsia" w:ascii="宋体" w:hAnsi="宋体" w:eastAsia="宋体" w:cs="宋体"/>
                <w:color w:val="000000"/>
                <w:kern w:val="0"/>
                <w:sz w:val="24"/>
                <w:szCs w:val="24"/>
              </w:rPr>
              <w:t>（电气相关专业）</w:t>
            </w:r>
            <w:r>
              <w:rPr>
                <w:rFonts w:hint="eastAsia" w:ascii="宋体" w:hAnsi="宋体" w:eastAsia="宋体" w:cs="宋体"/>
                <w:color w:val="000000"/>
                <w:kern w:val="0"/>
                <w:sz w:val="24"/>
                <w:szCs w:val="24"/>
                <w:lang w:val="en-US" w:eastAsia="zh-CN"/>
              </w:rPr>
              <w:t>及</w:t>
            </w:r>
            <w:r>
              <w:rPr>
                <w:rFonts w:hint="eastAsia" w:ascii="宋体" w:hAnsi="宋体" w:eastAsia="宋体" w:cs="宋体"/>
                <w:color w:val="000000"/>
                <w:kern w:val="0"/>
                <w:sz w:val="24"/>
                <w:szCs w:val="24"/>
              </w:rPr>
              <w:t>《特种作业操作证（</w:t>
            </w:r>
            <w:r>
              <w:rPr>
                <w:rFonts w:hint="eastAsia" w:ascii="宋体" w:hAnsi="宋体" w:cs="宋体"/>
                <w:color w:val="000000"/>
                <w:kern w:val="0"/>
                <w:sz w:val="24"/>
                <w:szCs w:val="24"/>
                <w:lang w:val="en-US" w:eastAsia="zh-CN"/>
              </w:rPr>
              <w:t>高</w:t>
            </w:r>
            <w:r>
              <w:rPr>
                <w:rFonts w:hint="eastAsia" w:ascii="宋体" w:hAnsi="宋体" w:eastAsia="宋体" w:cs="宋体"/>
                <w:color w:val="000000"/>
                <w:kern w:val="0"/>
                <w:sz w:val="24"/>
                <w:szCs w:val="24"/>
              </w:rPr>
              <w:t>压电工作业）》</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（2）</w:t>
            </w:r>
            <w:r>
              <w:rPr>
                <w:rFonts w:hint="eastAsia" w:ascii="宋体" w:hAnsi="宋体" w:eastAsia="宋体" w:cs="宋体"/>
                <w:i w:val="0"/>
                <w:iCs w:val="0"/>
                <w:color w:val="000000"/>
                <w:kern w:val="0"/>
                <w:sz w:val="24"/>
                <w:szCs w:val="24"/>
                <w:u w:val="none"/>
                <w:lang w:val="en-US" w:eastAsia="zh-CN" w:bidi="ar"/>
              </w:rPr>
              <w:t>设备运行主管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eastAsia="宋体" w:cs="宋体"/>
                <w:i w:val="0"/>
                <w:iCs w:val="0"/>
                <w:color w:val="000000"/>
                <w:kern w:val="0"/>
                <w:sz w:val="24"/>
                <w:szCs w:val="24"/>
                <w:u w:val="none"/>
                <w:lang w:val="en-US" w:eastAsia="zh-CN" w:bidi="ar"/>
              </w:rPr>
              <w:t>设备维护员</w:t>
            </w:r>
            <w:r>
              <w:rPr>
                <w:rFonts w:hint="eastAsia"/>
                <w:kern w:val="0"/>
                <w:sz w:val="24"/>
                <w:szCs w:val="24"/>
              </w:rPr>
              <w:t>：提供</w:t>
            </w:r>
            <w:r>
              <w:rPr>
                <w:rFonts w:hint="eastAsia" w:ascii="宋体" w:hAnsi="宋体" w:eastAsia="宋体" w:cs="宋体"/>
                <w:color w:val="000000"/>
                <w:kern w:val="0"/>
                <w:sz w:val="24"/>
                <w:szCs w:val="24"/>
              </w:rPr>
              <w:t>《特种作业操作证（</w:t>
            </w:r>
            <w:r>
              <w:rPr>
                <w:rFonts w:hint="eastAsia" w:ascii="宋体" w:hAnsi="宋体" w:cs="宋体"/>
                <w:color w:val="000000"/>
                <w:kern w:val="0"/>
                <w:sz w:val="24"/>
                <w:szCs w:val="24"/>
                <w:lang w:val="en-US" w:eastAsia="zh-CN"/>
              </w:rPr>
              <w:t>高</w:t>
            </w:r>
            <w:r>
              <w:rPr>
                <w:rFonts w:hint="eastAsia" w:ascii="宋体" w:hAnsi="宋体" w:eastAsia="宋体" w:cs="宋体"/>
                <w:color w:val="000000"/>
                <w:kern w:val="0"/>
                <w:sz w:val="24"/>
                <w:szCs w:val="24"/>
              </w:rPr>
              <w:t>压电工作业）》</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p>
            <w:pPr>
              <w:widowControl/>
              <w:adjustRightInd w:val="0"/>
              <w:snapToGrid w:val="0"/>
              <w:spacing w:line="360" w:lineRule="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eastAsia="宋体" w:cs="宋体"/>
                <w:i w:val="0"/>
                <w:iCs w:val="0"/>
                <w:color w:val="000000"/>
                <w:kern w:val="0"/>
                <w:sz w:val="24"/>
                <w:szCs w:val="24"/>
                <w:u w:val="none"/>
                <w:lang w:val="en-US" w:eastAsia="zh-CN" w:bidi="ar"/>
              </w:rPr>
              <w:t>设备维护员</w:t>
            </w:r>
            <w:r>
              <w:rPr>
                <w:rFonts w:hint="eastAsia"/>
                <w:kern w:val="0"/>
                <w:sz w:val="24"/>
                <w:szCs w:val="24"/>
              </w:rPr>
              <w:t>：提供</w:t>
            </w:r>
            <w:r>
              <w:rPr>
                <w:rFonts w:hint="eastAsia" w:ascii="宋体" w:hAnsi="宋体" w:cs="宋体"/>
                <w:color w:val="000000"/>
                <w:kern w:val="0"/>
                <w:sz w:val="24"/>
                <w:szCs w:val="24"/>
                <w:lang w:val="en-US" w:eastAsia="zh-CN"/>
              </w:rPr>
              <w:t>《特种作业操作证（制冷与空调作业）》</w:t>
            </w:r>
            <w:r>
              <w:rPr>
                <w:rFonts w:hint="eastAsia"/>
                <w:kern w:val="0"/>
                <w:sz w:val="24"/>
                <w:szCs w:val="24"/>
              </w:rPr>
              <w:t>扫描件且满足招标文件要求，每个合格的人员得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i w:val="0"/>
                <w:iCs w:val="0"/>
                <w:color w:val="000000"/>
                <w:kern w:val="0"/>
                <w:sz w:val="24"/>
                <w:szCs w:val="24"/>
                <w:u w:val="none"/>
                <w:lang w:val="en-US" w:eastAsia="zh-CN" w:bidi="ar"/>
              </w:rPr>
              <w:t>设备维护员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或（4）项</w:t>
            </w:r>
            <w:r>
              <w:rPr>
                <w:rFonts w:hint="eastAsia"/>
                <w:kern w:val="0"/>
                <w:sz w:val="24"/>
                <w:szCs w:val="24"/>
              </w:rPr>
              <w:t>合格证书扫描件的）开标日当月或上一月由投标单位或其分公司缴纳社会保险证明扫描件，每个合格的人员社保证明扫描件得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8</w:t>
            </w:r>
            <w:r>
              <w:rPr>
                <w:rFonts w:hint="eastAsia"/>
                <w:kern w:val="0"/>
                <w:sz w:val="24"/>
                <w:szCs w:val="24"/>
              </w:rPr>
              <w:t>分</w:t>
            </w:r>
            <w:r>
              <w:rPr>
                <w:rFonts w:hint="eastAsia"/>
                <w:kern w:val="0"/>
                <w:sz w:val="24"/>
                <w:szCs w:val="24"/>
                <w:lang w:eastAsia="zh-CN"/>
              </w:rPr>
              <w:t>（</w:t>
            </w:r>
            <w:r>
              <w:rPr>
                <w:rFonts w:hint="eastAsia"/>
                <w:kern w:val="0"/>
                <w:sz w:val="24"/>
                <w:szCs w:val="24"/>
                <w:lang w:val="en-US" w:eastAsia="zh-CN"/>
              </w:rPr>
              <w:t>若（3）、（4）项持证人员为同一人，此项可重复计分</w:t>
            </w:r>
            <w:r>
              <w:rPr>
                <w:rFonts w:hint="eastAsia"/>
                <w:kern w:val="0"/>
                <w:sz w:val="24"/>
                <w:szCs w:val="24"/>
                <w:lang w:eastAsia="zh-CN"/>
              </w:rPr>
              <w:t>）</w:t>
            </w:r>
            <w:r>
              <w:rPr>
                <w:rFonts w:hint="eastAsia"/>
                <w:kern w:val="0"/>
                <w:sz w:val="24"/>
                <w:szCs w:val="24"/>
              </w:rPr>
              <w:t>；</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7</w:t>
            </w:r>
            <w:r>
              <w:rPr>
                <w:rFonts w:hint="eastAsia"/>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包含针对本项目的秩序维护</w:t>
            </w:r>
            <w:r>
              <w:rPr>
                <w:rFonts w:hint="eastAsia"/>
                <w:color w:val="auto"/>
                <w:kern w:val="0"/>
                <w:sz w:val="24"/>
                <w:szCs w:val="24"/>
              </w:rPr>
              <w:t>、</w:t>
            </w:r>
            <w:r>
              <w:rPr>
                <w:color w:val="auto"/>
                <w:kern w:val="0"/>
                <w:sz w:val="24"/>
                <w:szCs w:val="24"/>
              </w:rPr>
              <w:t>设备维护方案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sz w:val="24"/>
              </w:rPr>
            </w:pPr>
            <w:r>
              <w:rPr>
                <w:rFonts w:hint="eastAsia"/>
                <w:sz w:val="24"/>
              </w:rPr>
              <w:t>价格测算方案科学合理，无瑕疵：3分；</w:t>
            </w:r>
          </w:p>
          <w:p>
            <w:pPr>
              <w:widowControl/>
              <w:adjustRightInd w:val="0"/>
              <w:snapToGrid w:val="0"/>
              <w:spacing w:line="360" w:lineRule="auto"/>
              <w:rPr>
                <w:sz w:val="24"/>
              </w:rPr>
            </w:pPr>
            <w:r>
              <w:rPr>
                <w:rFonts w:hint="eastAsia"/>
                <w:sz w:val="24"/>
              </w:rPr>
              <w:t>内容存在1处瑕疵：2分；</w:t>
            </w:r>
          </w:p>
          <w:p>
            <w:pPr>
              <w:widowControl/>
              <w:adjustRightInd w:val="0"/>
              <w:snapToGrid w:val="0"/>
              <w:spacing w:line="360" w:lineRule="auto"/>
              <w:rPr>
                <w:sz w:val="24"/>
              </w:rPr>
            </w:pPr>
            <w:r>
              <w:rPr>
                <w:rFonts w:hint="eastAsia"/>
                <w:sz w:val="24"/>
              </w:rPr>
              <w:t>内容存在2处瑕疵：1分；</w:t>
            </w:r>
          </w:p>
          <w:p>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eastAsia="宋体"/>
          <w:sz w:val="24"/>
          <w:lang w:eastAsia="zh-CN"/>
        </w:rPr>
      </w:pPr>
      <w:r>
        <w:rPr>
          <w:rFonts w:hint="eastAsia"/>
          <w:sz w:val="24"/>
          <w:lang w:val="en-US" w:eastAsia="zh-CN"/>
        </w:rPr>
        <w:t>本</w:t>
      </w:r>
      <w:r>
        <w:rPr>
          <w:rFonts w:hint="eastAsia"/>
          <w:sz w:val="24"/>
        </w:rPr>
        <w:t>项目物业服务面积39000平方米（建筑面积32799平方米）</w:t>
      </w:r>
      <w:r>
        <w:rPr>
          <w:rFonts w:hint="eastAsia"/>
          <w:sz w:val="24"/>
          <w:lang w:eastAsia="zh-CN"/>
        </w:rPr>
        <w:t>。</w:t>
      </w:r>
    </w:p>
    <w:p>
      <w:pPr>
        <w:widowControl/>
        <w:ind w:firstLine="448" w:firstLineChars="200"/>
        <w:jc w:val="left"/>
        <w:rPr>
          <w:rFonts w:hint="eastAsia" w:eastAsia="宋体"/>
          <w:sz w:val="24"/>
          <w:lang w:eastAsia="zh-CN"/>
        </w:rPr>
      </w:pPr>
      <w:r>
        <w:rPr>
          <w:rFonts w:hint="eastAsia"/>
          <w:sz w:val="24"/>
        </w:rPr>
        <w:t>物业服务地址：天津市红桥区咸阳北路6号</w:t>
      </w:r>
      <w:r>
        <w:rPr>
          <w:rFonts w:hint="eastAsia"/>
          <w:sz w:val="24"/>
          <w:lang w:eastAsia="zh-CN"/>
        </w:rPr>
        <w:t>。</w:t>
      </w:r>
    </w:p>
    <w:p>
      <w:pPr>
        <w:widowControl/>
        <w:ind w:firstLine="448" w:firstLineChars="200"/>
        <w:jc w:val="left"/>
        <w:rPr>
          <w:rFonts w:hint="eastAsia" w:eastAsia="宋体"/>
          <w:sz w:val="24"/>
          <w:lang w:eastAsia="zh-CN"/>
        </w:rPr>
      </w:pPr>
      <w:r>
        <w:rPr>
          <w:rFonts w:hint="eastAsia"/>
          <w:sz w:val="24"/>
          <w:lang w:val="en-US" w:eastAsia="zh-CN"/>
        </w:rPr>
        <w:t>本项目</w:t>
      </w:r>
      <w:r>
        <w:rPr>
          <w:rFonts w:hint="eastAsia"/>
          <w:sz w:val="24"/>
        </w:rPr>
        <w:t>各类房屋数量：A座办公楼地上10层，地下一层；B座办公楼地上9层，地下一层；C座办公楼7层；D座2层</w:t>
      </w:r>
      <w:r>
        <w:rPr>
          <w:rFonts w:hint="eastAsia"/>
          <w:sz w:val="24"/>
          <w:lang w:eastAsia="zh-CN"/>
        </w:rPr>
        <w:t>。</w:t>
      </w:r>
    </w:p>
    <w:p>
      <w:pPr>
        <w:widowControl/>
        <w:ind w:firstLine="448" w:firstLineChars="200"/>
        <w:jc w:val="left"/>
        <w:rPr>
          <w:sz w:val="24"/>
        </w:rPr>
      </w:pPr>
      <w:r>
        <w:rPr>
          <w:rFonts w:hint="eastAsia"/>
          <w:sz w:val="24"/>
          <w:lang w:val="en-US" w:eastAsia="zh-CN"/>
        </w:rPr>
        <w:t>本项目</w:t>
      </w:r>
      <w:r>
        <w:rPr>
          <w:rFonts w:hint="eastAsia"/>
          <w:sz w:val="24"/>
        </w:rPr>
        <w:t>房屋附属设备：电力设施设备、供排水系统、中央空调系统系统、消防系统、电梯系统、消防控制室、安全监控室和污水处理间。</w:t>
      </w:r>
    </w:p>
    <w:p>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8"/>
        <w:gridCol w:w="1322"/>
        <w:gridCol w:w="887"/>
        <w:gridCol w:w="3873"/>
        <w:gridCol w:w="125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具体岗位</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人员要求</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是否接受退休人员</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5"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r>
              <w:rPr>
                <w:rFonts w:hint="eastAsia" w:ascii="宋体" w:hAnsi="宋体" w:cs="宋体"/>
                <w:i w:val="0"/>
                <w:iCs w:val="0"/>
                <w:color w:val="000000"/>
                <w:kern w:val="0"/>
                <w:sz w:val="24"/>
                <w:szCs w:val="24"/>
                <w:u w:val="none"/>
                <w:lang w:val="en-US" w:eastAsia="zh-CN" w:bidi="ar"/>
              </w:rPr>
              <w:t>周</w:t>
            </w:r>
            <w:r>
              <w:rPr>
                <w:rFonts w:hint="eastAsia" w:ascii="宋体" w:hAnsi="宋体" w:eastAsia="宋体" w:cs="宋体"/>
                <w:i w:val="0"/>
                <w:iCs w:val="0"/>
                <w:color w:val="000000"/>
                <w:kern w:val="0"/>
                <w:sz w:val="24"/>
                <w:szCs w:val="24"/>
                <w:u w:val="none"/>
                <w:lang w:val="en-US" w:eastAsia="zh-CN" w:bidi="ar"/>
              </w:rPr>
              <w:t>岁以</w:t>
            </w:r>
            <w:r>
              <w:rPr>
                <w:rFonts w:hint="eastAsia" w:ascii="宋体" w:hAnsi="宋体" w:cs="宋体"/>
                <w:i w:val="0"/>
                <w:iCs w:val="0"/>
                <w:color w:val="000000"/>
                <w:kern w:val="0"/>
                <w:sz w:val="24"/>
                <w:szCs w:val="24"/>
                <w:u w:val="none"/>
                <w:lang w:val="en-US" w:eastAsia="zh-CN" w:bidi="ar"/>
              </w:rPr>
              <w:t>下</w:t>
            </w:r>
            <w:r>
              <w:rPr>
                <w:rFonts w:hint="eastAsia" w:ascii="宋体" w:hAnsi="宋体" w:eastAsia="宋体" w:cs="宋体"/>
                <w:i w:val="0"/>
                <w:iCs w:val="0"/>
                <w:color w:val="000000"/>
                <w:kern w:val="0"/>
                <w:sz w:val="24"/>
                <w:szCs w:val="24"/>
                <w:u w:val="none"/>
                <w:lang w:val="en-US" w:eastAsia="zh-CN" w:bidi="ar"/>
              </w:rPr>
              <w:t>，具有三年</w:t>
            </w:r>
            <w:r>
              <w:rPr>
                <w:rFonts w:hint="eastAsia" w:ascii="宋体" w:hAnsi="宋体" w:cs="宋体"/>
                <w:i w:val="0"/>
                <w:iCs w:val="0"/>
                <w:color w:val="000000"/>
                <w:kern w:val="0"/>
                <w:sz w:val="24"/>
                <w:szCs w:val="24"/>
                <w:u w:val="none"/>
                <w:lang w:val="en-US" w:eastAsia="zh-CN" w:bidi="ar"/>
              </w:rPr>
              <w:t>或以上非住宅物业管理</w:t>
            </w:r>
            <w:r>
              <w:rPr>
                <w:rFonts w:hint="eastAsia" w:ascii="宋体" w:hAnsi="宋体" w:eastAsia="宋体" w:cs="宋体"/>
                <w:i w:val="0"/>
                <w:iCs w:val="0"/>
                <w:color w:val="000000"/>
                <w:kern w:val="0"/>
                <w:sz w:val="24"/>
                <w:szCs w:val="24"/>
                <w:u w:val="none"/>
                <w:lang w:val="en-US" w:eastAsia="zh-CN" w:bidi="ar"/>
              </w:rPr>
              <w:t>经验。</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每日8小时</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设备运行主管</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男性，55岁以</w:t>
            </w:r>
            <w:r>
              <w:rPr>
                <w:rFonts w:hint="eastAsia" w:ascii="宋体" w:hAnsi="宋体" w:cs="宋体"/>
                <w:i w:val="0"/>
                <w:iCs w:val="0"/>
                <w:color w:val="000000"/>
                <w:kern w:val="0"/>
                <w:sz w:val="24"/>
                <w:szCs w:val="24"/>
                <w:u w:val="none"/>
                <w:lang w:val="en-US" w:eastAsia="zh-CN" w:bidi="ar"/>
              </w:rPr>
              <w:t>下</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具备工程技术系列中级或以上职称证书</w:t>
            </w:r>
            <w:r>
              <w:rPr>
                <w:rFonts w:hint="eastAsia" w:ascii="宋体" w:hAnsi="宋体" w:eastAsia="宋体" w:cs="宋体"/>
                <w:color w:val="000000"/>
                <w:kern w:val="0"/>
                <w:sz w:val="24"/>
                <w:szCs w:val="24"/>
              </w:rPr>
              <w:t>（电气相关专业），具有</w:t>
            </w:r>
            <w:r>
              <w:rPr>
                <w:rFonts w:hint="eastAsia" w:ascii="宋体" w:hAnsi="宋体" w:cs="宋体"/>
                <w:color w:val="000000"/>
                <w:kern w:val="0"/>
                <w:sz w:val="24"/>
                <w:szCs w:val="24"/>
                <w:lang w:val="en-US" w:eastAsia="zh-CN"/>
              </w:rPr>
              <w:t>三年或以上非住宅物业或设备管理经验</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具备《特种作业操作证（</w:t>
            </w:r>
            <w:r>
              <w:rPr>
                <w:rFonts w:hint="eastAsia" w:ascii="宋体" w:hAnsi="宋体" w:cs="宋体"/>
                <w:color w:val="000000"/>
                <w:kern w:val="0"/>
                <w:sz w:val="24"/>
                <w:szCs w:val="24"/>
                <w:lang w:val="en-US" w:eastAsia="zh-CN"/>
              </w:rPr>
              <w:t>低</w:t>
            </w:r>
            <w:r>
              <w:rPr>
                <w:rFonts w:hint="eastAsia" w:ascii="宋体" w:hAnsi="宋体" w:eastAsia="宋体" w:cs="宋体"/>
                <w:color w:val="000000"/>
                <w:kern w:val="0"/>
                <w:sz w:val="24"/>
                <w:szCs w:val="24"/>
              </w:rPr>
              <w:t>压电工作业）》。</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每日8小时</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每周5天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7"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设备维护员</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4"/>
                <w:szCs w:val="24"/>
                <w:u w:val="none"/>
                <w:lang w:val="en-US" w:eastAsia="zh-CN" w:bidi="ar"/>
              </w:rPr>
              <w:t>男性，55</w:t>
            </w:r>
            <w:r>
              <w:rPr>
                <w:rFonts w:hint="eastAsia" w:ascii="宋体" w:hAnsi="宋体" w:cs="宋体"/>
                <w:i w:val="0"/>
                <w:iCs w:val="0"/>
                <w:color w:val="000000"/>
                <w:kern w:val="0"/>
                <w:sz w:val="24"/>
                <w:szCs w:val="24"/>
                <w:u w:val="none"/>
                <w:lang w:val="en-US" w:eastAsia="zh-CN" w:bidi="ar"/>
              </w:rPr>
              <w:t>周</w:t>
            </w:r>
            <w:r>
              <w:rPr>
                <w:rFonts w:hint="eastAsia" w:ascii="宋体" w:hAnsi="宋体" w:eastAsia="宋体" w:cs="宋体"/>
                <w:i w:val="0"/>
                <w:iCs w:val="0"/>
                <w:color w:val="000000"/>
                <w:kern w:val="0"/>
                <w:sz w:val="24"/>
                <w:szCs w:val="24"/>
                <w:u w:val="none"/>
                <w:lang w:val="en-US" w:eastAsia="zh-CN" w:bidi="ar"/>
              </w:rPr>
              <w:t>岁以</w:t>
            </w:r>
            <w:r>
              <w:rPr>
                <w:rFonts w:hint="eastAsia" w:ascii="宋体" w:hAnsi="宋体" w:cs="宋体"/>
                <w:i w:val="0"/>
                <w:iCs w:val="0"/>
                <w:color w:val="000000"/>
                <w:kern w:val="0"/>
                <w:sz w:val="24"/>
                <w:szCs w:val="24"/>
                <w:u w:val="none"/>
                <w:lang w:val="en-US" w:eastAsia="zh-CN" w:bidi="ar"/>
              </w:rPr>
              <w:t>下</w:t>
            </w:r>
            <w:r>
              <w:rPr>
                <w:rFonts w:hint="eastAsia" w:ascii="宋体" w:hAnsi="宋体" w:eastAsia="宋体" w:cs="宋体"/>
                <w:color w:val="000000"/>
                <w:kern w:val="0"/>
                <w:sz w:val="24"/>
                <w:szCs w:val="24"/>
                <w:lang w:eastAsia="zh-CN"/>
              </w:rPr>
              <w:t>。</w:t>
            </w:r>
          </w:p>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至少6人持有</w:t>
            </w:r>
            <w:r>
              <w:rPr>
                <w:rFonts w:hint="eastAsia" w:ascii="宋体" w:hAnsi="宋体" w:eastAsia="宋体" w:cs="宋体"/>
                <w:color w:val="000000"/>
                <w:kern w:val="0"/>
                <w:sz w:val="24"/>
                <w:szCs w:val="24"/>
              </w:rPr>
              <w:t>《特种作业操作证（</w:t>
            </w:r>
            <w:r>
              <w:rPr>
                <w:rFonts w:hint="eastAsia" w:ascii="宋体" w:hAnsi="宋体" w:cs="宋体"/>
                <w:color w:val="000000"/>
                <w:kern w:val="0"/>
                <w:sz w:val="24"/>
                <w:szCs w:val="24"/>
                <w:lang w:val="en-US" w:eastAsia="zh-CN"/>
              </w:rPr>
              <w:t>低</w:t>
            </w:r>
            <w:r>
              <w:rPr>
                <w:rFonts w:hint="eastAsia" w:ascii="宋体" w:hAnsi="宋体" w:eastAsia="宋体" w:cs="宋体"/>
                <w:color w:val="000000"/>
                <w:kern w:val="0"/>
                <w:sz w:val="24"/>
                <w:szCs w:val="24"/>
              </w:rPr>
              <w:t>压电工作业）》</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至少1人持有《特种作业操作证（制冷与空调作业）》，上述证书可兼持</w:t>
            </w:r>
            <w:r>
              <w:rPr>
                <w:rFonts w:hint="eastAsia" w:ascii="宋体" w:hAnsi="宋体" w:eastAsia="宋体" w:cs="宋体"/>
                <w:color w:val="000000"/>
                <w:kern w:val="0"/>
                <w:sz w:val="24"/>
                <w:szCs w:val="24"/>
                <w:lang w:val="en-US" w:eastAsia="zh-CN"/>
              </w:rPr>
              <w:t>。</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24小时值守</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大院秩序维护及院内清理</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身体、气质良好，无不良习惯，</w:t>
            </w:r>
            <w:r>
              <w:rPr>
                <w:rFonts w:hint="eastAsia" w:ascii="宋体" w:hAnsi="宋体" w:eastAsia="宋体" w:cs="宋体"/>
                <w:color w:val="000000"/>
                <w:kern w:val="0"/>
                <w:sz w:val="24"/>
                <w:szCs w:val="24"/>
              </w:rPr>
              <w:t>具有秩序维护经验，有</w:t>
            </w:r>
            <w:r>
              <w:rPr>
                <w:rFonts w:hint="eastAsia" w:ascii="宋体" w:hAnsi="宋体" w:eastAsia="宋体" w:cs="宋体"/>
                <w:color w:val="000000"/>
                <w:kern w:val="0"/>
                <w:sz w:val="24"/>
                <w:szCs w:val="24"/>
                <w:lang w:eastAsia="zh-CN"/>
              </w:rPr>
              <w:t>处置</w:t>
            </w:r>
            <w:r>
              <w:rPr>
                <w:rFonts w:hint="eastAsia" w:ascii="宋体" w:hAnsi="宋体" w:eastAsia="宋体" w:cs="宋体"/>
                <w:color w:val="000000"/>
                <w:kern w:val="0"/>
                <w:sz w:val="24"/>
                <w:szCs w:val="24"/>
              </w:rPr>
              <w:t>突发事件的能力，</w:t>
            </w:r>
            <w:r>
              <w:rPr>
                <w:rFonts w:hint="eastAsia" w:ascii="宋体" w:hAnsi="宋体" w:cs="宋体"/>
                <w:color w:val="000000"/>
                <w:kern w:val="0"/>
                <w:sz w:val="24"/>
                <w:szCs w:val="24"/>
                <w:lang w:val="en-US" w:eastAsia="zh-CN"/>
              </w:rPr>
              <w:t>上岗前向采购人提供</w:t>
            </w:r>
            <w:r>
              <w:rPr>
                <w:rFonts w:hint="eastAsia" w:ascii="宋体" w:hAnsi="宋体" w:eastAsia="宋体" w:cs="宋体"/>
                <w:color w:val="000000"/>
                <w:kern w:val="0"/>
                <w:sz w:val="24"/>
                <w:szCs w:val="24"/>
              </w:rPr>
              <w:t>无犯罪记录证明。</w:t>
            </w:r>
          </w:p>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含班组长</w:t>
            </w:r>
            <w:r>
              <w:rPr>
                <w:rFonts w:hint="eastAsia" w:ascii="宋体" w:hAnsi="宋体" w:eastAsia="宋体" w:cs="宋体"/>
                <w:color w:val="000000"/>
                <w:kern w:val="0"/>
                <w:sz w:val="24"/>
                <w:szCs w:val="24"/>
                <w:lang w:val="en-US" w:eastAsia="zh-CN"/>
              </w:rPr>
              <w:t>1人。</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24小时值守</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jc w:val="center"/>
        </w:trPr>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2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消控室和监控室联合值守</w:t>
            </w:r>
          </w:p>
        </w:tc>
        <w:tc>
          <w:tcPr>
            <w:tcW w:w="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50岁以内，</w:t>
            </w:r>
            <w:r>
              <w:rPr>
                <w:rFonts w:hint="eastAsia" w:ascii="宋体" w:hAnsi="宋体" w:eastAsia="宋体" w:cs="宋体"/>
                <w:color w:val="000000"/>
                <w:kern w:val="0"/>
                <w:sz w:val="24"/>
                <w:szCs w:val="24"/>
                <w:lang w:eastAsia="zh-CN"/>
              </w:rPr>
              <w:t>具</w:t>
            </w:r>
            <w:r>
              <w:rPr>
                <w:rFonts w:hint="eastAsia" w:ascii="宋体" w:hAnsi="宋体" w:eastAsia="宋体" w:cs="宋体"/>
                <w:color w:val="000000"/>
                <w:kern w:val="0"/>
                <w:sz w:val="24"/>
                <w:szCs w:val="24"/>
              </w:rPr>
              <w:t>有</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职业资格证书（建（构）筑物消防员或消防设施操作员）</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四级/中级或以上</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val="en-US" w:eastAsia="zh-CN"/>
              </w:rPr>
              <w:t>上岗前向采购人提供</w:t>
            </w:r>
            <w:r>
              <w:rPr>
                <w:rFonts w:hint="eastAsia" w:ascii="宋体" w:hAnsi="宋体" w:eastAsia="宋体" w:cs="宋体"/>
                <w:color w:val="000000"/>
                <w:kern w:val="0"/>
                <w:sz w:val="24"/>
                <w:szCs w:val="24"/>
              </w:rPr>
              <w:t>无犯罪记录证明。</w:t>
            </w:r>
          </w:p>
          <w:p>
            <w:pPr>
              <w:keepNext w:val="0"/>
              <w:keepLines w:val="0"/>
              <w:pageBreakBefore w:val="0"/>
              <w:widowControl/>
              <w:suppressLineNumbers w:val="0"/>
              <w:kinsoku/>
              <w:wordWrap/>
              <w:overflowPunct/>
              <w:topLinePunct w:val="0"/>
              <w:bidi w:val="0"/>
              <w:snapToGrid/>
              <w:spacing w:line="360" w:lineRule="auto"/>
              <w:ind w:left="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含班组长</w:t>
            </w:r>
            <w:r>
              <w:rPr>
                <w:rFonts w:hint="eastAsia" w:ascii="宋体" w:hAnsi="宋体" w:eastAsia="宋体" w:cs="宋体"/>
                <w:color w:val="000000"/>
                <w:kern w:val="0"/>
                <w:sz w:val="24"/>
                <w:szCs w:val="24"/>
                <w:lang w:val="en-US" w:eastAsia="zh-CN"/>
              </w:rPr>
              <w:t>1人。</w:t>
            </w:r>
          </w:p>
        </w:tc>
        <w:tc>
          <w:tcPr>
            <w:tcW w:w="12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c>
          <w:tcPr>
            <w:tcW w:w="14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24小时值守</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四班三运转</w:t>
            </w:r>
          </w:p>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与采购人工作人员共同轮转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206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合计人数</w:t>
            </w:r>
          </w:p>
        </w:tc>
        <w:tc>
          <w:tcPr>
            <w:tcW w:w="7433"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w:t>
            </w:r>
            <w:r>
              <w:rPr>
                <w:rFonts w:hint="eastAsia" w:ascii="宋体" w:hAnsi="宋体" w:eastAsia="宋体" w:cs="宋体"/>
                <w:i w:val="0"/>
                <w:iCs w:val="0"/>
                <w:color w:val="000000"/>
                <w:kern w:val="0"/>
                <w:sz w:val="24"/>
                <w:szCs w:val="24"/>
                <w:u w:val="none"/>
                <w:lang w:val="en-US" w:eastAsia="zh-CN" w:bidi="ar"/>
              </w:rPr>
              <w:t>人</w:t>
            </w:r>
          </w:p>
        </w:tc>
      </w:tr>
    </w:tbl>
    <w:p>
      <w:pPr>
        <w:widowControl/>
        <w:ind w:firstLine="448" w:firstLineChars="200"/>
        <w:jc w:val="left"/>
        <w:rPr>
          <w:sz w:val="24"/>
        </w:rPr>
      </w:pPr>
      <w:r>
        <w:rPr>
          <w:rFonts w:hint="eastAsia"/>
          <w:sz w:val="24"/>
        </w:rPr>
        <w:t>注：</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sz w:val="24"/>
        </w:rPr>
      </w:pPr>
      <w:r>
        <w:rPr>
          <w:rFonts w:hint="eastAsia"/>
          <w:sz w:val="24"/>
        </w:rPr>
        <w:t>一旦获得中标资格，上述人员按要求投入本项目服务，非经采购人同意，不随意更换人员。</w:t>
      </w:r>
    </w:p>
    <w:p>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widowControl/>
        <w:ind w:firstLine="448" w:firstLineChars="200"/>
        <w:jc w:val="left"/>
        <w:rPr>
          <w:rFonts w:hint="eastAsia"/>
          <w:b/>
          <w:bCs/>
          <w:sz w:val="24"/>
        </w:rPr>
      </w:pPr>
      <w:r>
        <w:rPr>
          <w:rFonts w:hint="eastAsia"/>
          <w:b/>
          <w:bCs/>
          <w:sz w:val="24"/>
          <w:lang w:val="en-US" w:eastAsia="zh-CN"/>
        </w:rPr>
        <w:t>三</w:t>
      </w:r>
      <w:r>
        <w:rPr>
          <w:rFonts w:hint="eastAsia"/>
          <w:b/>
          <w:bCs/>
          <w:sz w:val="24"/>
        </w:rPr>
        <w:t>、各岗位人员具体工作内容、职责及服务标准</w:t>
      </w:r>
    </w:p>
    <w:p>
      <w:pPr>
        <w:widowControl/>
        <w:ind w:firstLine="448" w:firstLineChars="200"/>
        <w:jc w:val="left"/>
        <w:rPr>
          <w:rFonts w:hint="eastAsia"/>
          <w:b/>
          <w:bCs/>
          <w:sz w:val="24"/>
        </w:rPr>
      </w:pPr>
      <w:r>
        <w:rPr>
          <w:rFonts w:hint="eastAsia"/>
          <w:b/>
          <w:bCs/>
          <w:sz w:val="24"/>
        </w:rPr>
        <w:t>（一）项目经理</w:t>
      </w:r>
    </w:p>
    <w:p>
      <w:pPr>
        <w:widowControl/>
        <w:ind w:firstLine="448" w:firstLineChars="200"/>
        <w:jc w:val="left"/>
        <w:rPr>
          <w:rFonts w:hint="eastAsia"/>
          <w:sz w:val="24"/>
        </w:rPr>
      </w:pPr>
      <w:r>
        <w:rPr>
          <w:rFonts w:hint="eastAsia"/>
          <w:sz w:val="24"/>
        </w:rPr>
        <w:t>1、工作内容和职责：</w:t>
      </w:r>
    </w:p>
    <w:p>
      <w:pPr>
        <w:widowControl/>
        <w:ind w:firstLine="448" w:firstLineChars="200"/>
        <w:jc w:val="left"/>
        <w:rPr>
          <w:rFonts w:hint="eastAsia"/>
          <w:sz w:val="24"/>
        </w:rPr>
      </w:pPr>
      <w:r>
        <w:rPr>
          <w:rFonts w:hint="eastAsia"/>
          <w:sz w:val="24"/>
        </w:rPr>
        <w:t>（1）负责项目全面工作；</w:t>
      </w:r>
    </w:p>
    <w:p>
      <w:pPr>
        <w:widowControl/>
        <w:ind w:firstLine="448" w:firstLineChars="200"/>
        <w:jc w:val="left"/>
        <w:rPr>
          <w:rFonts w:hint="eastAsia"/>
          <w:sz w:val="24"/>
        </w:rPr>
      </w:pPr>
      <w:r>
        <w:rPr>
          <w:rFonts w:hint="eastAsia"/>
          <w:sz w:val="24"/>
        </w:rPr>
        <w:t>（2）负责制订物业服务的工作制度、规范和计划，落实好各岗位人员工作任务；</w:t>
      </w:r>
    </w:p>
    <w:p>
      <w:pPr>
        <w:widowControl/>
        <w:ind w:firstLine="448" w:firstLineChars="200"/>
        <w:jc w:val="left"/>
        <w:rPr>
          <w:rFonts w:hint="eastAsia"/>
          <w:sz w:val="24"/>
        </w:rPr>
      </w:pPr>
      <w:r>
        <w:rPr>
          <w:rFonts w:hint="eastAsia"/>
          <w:sz w:val="24"/>
        </w:rPr>
        <w:t>（3）负责制订物业服务人员培训计划，并组织实施；</w:t>
      </w:r>
    </w:p>
    <w:p>
      <w:pPr>
        <w:widowControl/>
        <w:ind w:firstLine="448" w:firstLineChars="200"/>
        <w:jc w:val="left"/>
        <w:rPr>
          <w:rFonts w:hint="eastAsia"/>
          <w:sz w:val="24"/>
        </w:rPr>
      </w:pPr>
      <w:r>
        <w:rPr>
          <w:rFonts w:hint="eastAsia"/>
          <w:sz w:val="24"/>
        </w:rPr>
        <w:t>（4）负责定期组织消防演练，使物业服务人员熟练掌握消防设备；</w:t>
      </w:r>
    </w:p>
    <w:p>
      <w:pPr>
        <w:widowControl/>
        <w:ind w:firstLine="448" w:firstLineChars="200"/>
        <w:jc w:val="left"/>
        <w:rPr>
          <w:rFonts w:hint="eastAsia"/>
          <w:sz w:val="24"/>
        </w:rPr>
      </w:pPr>
      <w:r>
        <w:rPr>
          <w:rFonts w:hint="eastAsia"/>
          <w:sz w:val="24"/>
        </w:rPr>
        <w:t>（5）负责定期组织反恐演练，使物业服务人员熟练掌握反恐器材；</w:t>
      </w:r>
    </w:p>
    <w:p>
      <w:pPr>
        <w:widowControl/>
        <w:ind w:firstLine="448" w:firstLineChars="200"/>
        <w:jc w:val="left"/>
        <w:rPr>
          <w:rFonts w:hint="eastAsia"/>
          <w:sz w:val="24"/>
        </w:rPr>
      </w:pPr>
      <w:r>
        <w:rPr>
          <w:rFonts w:hint="eastAsia"/>
          <w:sz w:val="24"/>
        </w:rPr>
        <w:t>（6）负责指挥、处置、上报各种突发事件；</w:t>
      </w:r>
    </w:p>
    <w:p>
      <w:pPr>
        <w:widowControl/>
        <w:ind w:firstLine="448" w:firstLineChars="200"/>
        <w:jc w:val="left"/>
        <w:rPr>
          <w:rFonts w:hint="eastAsia"/>
          <w:sz w:val="24"/>
        </w:rPr>
      </w:pPr>
      <w:r>
        <w:rPr>
          <w:rFonts w:hint="eastAsia"/>
          <w:sz w:val="24"/>
        </w:rPr>
        <w:t>（7）负责对物业服务人员工作绩效实施考核和评估；</w:t>
      </w:r>
    </w:p>
    <w:p>
      <w:pPr>
        <w:widowControl/>
        <w:ind w:firstLine="448" w:firstLineChars="200"/>
        <w:jc w:val="left"/>
        <w:rPr>
          <w:rFonts w:hint="eastAsia"/>
          <w:sz w:val="24"/>
        </w:rPr>
      </w:pPr>
      <w:r>
        <w:rPr>
          <w:rFonts w:hint="eastAsia"/>
          <w:sz w:val="24"/>
        </w:rPr>
        <w:t>（8）负责协调物业服务团队内部关系，建立良好团队氛围；</w:t>
      </w:r>
    </w:p>
    <w:p>
      <w:pPr>
        <w:widowControl/>
        <w:ind w:firstLine="448" w:firstLineChars="200"/>
        <w:jc w:val="left"/>
        <w:rPr>
          <w:rFonts w:hint="eastAsia"/>
          <w:sz w:val="24"/>
        </w:rPr>
      </w:pPr>
      <w:r>
        <w:rPr>
          <w:rFonts w:hint="eastAsia"/>
          <w:sz w:val="24"/>
        </w:rPr>
        <w:t>（9）负责向采购人报送相关材料；</w:t>
      </w:r>
    </w:p>
    <w:p>
      <w:pPr>
        <w:widowControl/>
        <w:ind w:firstLine="448" w:firstLineChars="200"/>
        <w:jc w:val="left"/>
        <w:rPr>
          <w:rFonts w:hint="eastAsia"/>
          <w:sz w:val="24"/>
        </w:rPr>
      </w:pPr>
      <w:r>
        <w:rPr>
          <w:rFonts w:hint="eastAsia"/>
          <w:sz w:val="24"/>
        </w:rPr>
        <w:t>（10）配合采购人做好禁烟工作；</w:t>
      </w:r>
    </w:p>
    <w:p>
      <w:pPr>
        <w:widowControl/>
        <w:ind w:firstLine="448" w:firstLineChars="200"/>
        <w:jc w:val="left"/>
        <w:rPr>
          <w:rFonts w:hint="eastAsia"/>
          <w:sz w:val="24"/>
        </w:rPr>
      </w:pPr>
      <w:r>
        <w:rPr>
          <w:rFonts w:hint="eastAsia"/>
          <w:sz w:val="24"/>
        </w:rPr>
        <w:t>（11）配合采购人完成重大活动的服务保障任务；</w:t>
      </w:r>
    </w:p>
    <w:p>
      <w:pPr>
        <w:widowControl/>
        <w:ind w:firstLine="448" w:firstLineChars="200"/>
        <w:jc w:val="left"/>
        <w:rPr>
          <w:rFonts w:hint="eastAsia"/>
          <w:sz w:val="24"/>
        </w:rPr>
      </w:pPr>
      <w:r>
        <w:rPr>
          <w:rFonts w:hint="eastAsia"/>
          <w:sz w:val="24"/>
        </w:rPr>
        <w:t>（12）完成上级和采购人安排的其它工作。</w:t>
      </w:r>
    </w:p>
    <w:p>
      <w:pPr>
        <w:widowControl/>
        <w:ind w:firstLine="448" w:firstLineChars="200"/>
        <w:jc w:val="left"/>
        <w:rPr>
          <w:rFonts w:hint="eastAsia"/>
          <w:sz w:val="24"/>
        </w:rPr>
      </w:pPr>
      <w:r>
        <w:rPr>
          <w:rFonts w:hint="eastAsia"/>
          <w:sz w:val="24"/>
        </w:rPr>
        <w:t>2、服务标准：</w:t>
      </w:r>
    </w:p>
    <w:p>
      <w:pPr>
        <w:widowControl/>
        <w:ind w:firstLine="448" w:firstLineChars="200"/>
        <w:jc w:val="left"/>
        <w:rPr>
          <w:rFonts w:hint="eastAsia"/>
          <w:sz w:val="24"/>
        </w:rPr>
      </w:pPr>
      <w:r>
        <w:rPr>
          <w:rFonts w:hint="eastAsia"/>
          <w:sz w:val="24"/>
        </w:rPr>
        <w:t>（1）认真全面履行本项目物业合同，高质量完成合同约定的管理目标和管理内容；</w:t>
      </w:r>
    </w:p>
    <w:p>
      <w:pPr>
        <w:widowControl/>
        <w:ind w:firstLine="448" w:firstLineChars="200"/>
        <w:jc w:val="left"/>
        <w:rPr>
          <w:rFonts w:hint="eastAsia"/>
          <w:sz w:val="24"/>
        </w:rPr>
      </w:pPr>
      <w:r>
        <w:rPr>
          <w:rFonts w:hint="eastAsia"/>
          <w:sz w:val="24"/>
        </w:rPr>
        <w:t>（2）物业管理各项制度健全，监督执行到位；</w:t>
      </w:r>
    </w:p>
    <w:p>
      <w:pPr>
        <w:widowControl/>
        <w:ind w:firstLine="448" w:firstLineChars="200"/>
        <w:jc w:val="left"/>
        <w:rPr>
          <w:rFonts w:hint="eastAsia"/>
          <w:sz w:val="24"/>
        </w:rPr>
      </w:pPr>
      <w:r>
        <w:rPr>
          <w:rFonts w:hint="eastAsia"/>
          <w:sz w:val="24"/>
        </w:rPr>
        <w:t>（3）物业管理组织架构合理、高效，人员配备到位、职责明确、具有良好精神面貌和积极的工作态度；</w:t>
      </w:r>
    </w:p>
    <w:p>
      <w:pPr>
        <w:widowControl/>
        <w:ind w:firstLine="448" w:firstLineChars="200"/>
        <w:jc w:val="left"/>
        <w:rPr>
          <w:rFonts w:hint="eastAsia"/>
          <w:sz w:val="24"/>
        </w:rPr>
      </w:pPr>
      <w:r>
        <w:rPr>
          <w:rFonts w:hint="eastAsia"/>
          <w:sz w:val="24"/>
        </w:rPr>
        <w:t>（4）工作计划内容全面、切合实际、可操作性强，并能够按时保质完成；</w:t>
      </w:r>
    </w:p>
    <w:p>
      <w:pPr>
        <w:widowControl/>
        <w:ind w:firstLine="448" w:firstLineChars="200"/>
        <w:jc w:val="left"/>
        <w:rPr>
          <w:rFonts w:hint="eastAsia"/>
          <w:sz w:val="24"/>
        </w:rPr>
      </w:pPr>
      <w:r>
        <w:rPr>
          <w:rFonts w:hint="eastAsia"/>
          <w:sz w:val="24"/>
        </w:rPr>
        <w:t>（5）各岗位工作流程和操作规范内容全面、详细，工作程序明确、效率高、可操作性强，并能够在工作到得到严格执行；</w:t>
      </w:r>
    </w:p>
    <w:p>
      <w:pPr>
        <w:widowControl/>
        <w:ind w:firstLine="448" w:firstLineChars="200"/>
        <w:jc w:val="left"/>
        <w:rPr>
          <w:rFonts w:hint="eastAsia"/>
          <w:sz w:val="24"/>
        </w:rPr>
      </w:pPr>
      <w:r>
        <w:rPr>
          <w:rFonts w:hint="eastAsia"/>
          <w:sz w:val="24"/>
        </w:rPr>
        <w:t>（6）各项应急预案全面、详细、可操作性强，按要求开展应急演练，遇到突发事件能够及时、有效处置；</w:t>
      </w:r>
    </w:p>
    <w:p>
      <w:pPr>
        <w:widowControl/>
        <w:ind w:firstLine="448" w:firstLineChars="200"/>
        <w:jc w:val="left"/>
        <w:rPr>
          <w:rFonts w:hint="eastAsia"/>
          <w:sz w:val="24"/>
        </w:rPr>
      </w:pPr>
      <w:r>
        <w:rPr>
          <w:rFonts w:hint="eastAsia"/>
          <w:sz w:val="24"/>
        </w:rPr>
        <w:t>（7）投诉渠道通畅，接到投诉能够及时处理；</w:t>
      </w:r>
    </w:p>
    <w:p>
      <w:pPr>
        <w:widowControl/>
        <w:ind w:firstLine="448" w:firstLineChars="200"/>
        <w:jc w:val="left"/>
        <w:rPr>
          <w:rFonts w:hint="eastAsia"/>
          <w:sz w:val="24"/>
        </w:rPr>
      </w:pPr>
      <w:r>
        <w:rPr>
          <w:rFonts w:hint="eastAsia"/>
          <w:sz w:val="24"/>
        </w:rPr>
        <w:t>（8）按月向采购人报送各岗位培训记录、检查考核记录等材料；</w:t>
      </w:r>
    </w:p>
    <w:p>
      <w:pPr>
        <w:widowControl/>
        <w:ind w:firstLine="448" w:firstLineChars="200"/>
        <w:jc w:val="left"/>
        <w:rPr>
          <w:rFonts w:hint="eastAsia"/>
          <w:sz w:val="24"/>
        </w:rPr>
      </w:pPr>
      <w:r>
        <w:rPr>
          <w:rFonts w:hint="eastAsia"/>
          <w:sz w:val="24"/>
        </w:rPr>
        <w:t>（9）物业服务人员办公区域清洁、无异味；</w:t>
      </w:r>
    </w:p>
    <w:p>
      <w:pPr>
        <w:widowControl/>
        <w:ind w:firstLine="448" w:firstLineChars="200"/>
        <w:jc w:val="left"/>
        <w:rPr>
          <w:rFonts w:hint="eastAsia"/>
          <w:sz w:val="24"/>
        </w:rPr>
      </w:pPr>
      <w:r>
        <w:rPr>
          <w:rFonts w:hint="eastAsia"/>
          <w:sz w:val="24"/>
        </w:rPr>
        <w:t>（10）按时完成上级和采购人布置的其它工作任务。</w:t>
      </w:r>
    </w:p>
    <w:p>
      <w:pPr>
        <w:widowControl/>
        <w:ind w:firstLine="448" w:firstLineChars="200"/>
        <w:jc w:val="left"/>
        <w:rPr>
          <w:rFonts w:hint="eastAsia"/>
          <w:b/>
          <w:bCs/>
          <w:sz w:val="24"/>
        </w:rPr>
      </w:pPr>
      <w:r>
        <w:rPr>
          <w:rFonts w:hint="eastAsia"/>
          <w:b/>
          <w:bCs/>
          <w:sz w:val="24"/>
        </w:rPr>
        <w:t>（二）设备运行主管</w:t>
      </w:r>
    </w:p>
    <w:p>
      <w:pPr>
        <w:widowControl/>
        <w:ind w:firstLine="448" w:firstLineChars="200"/>
        <w:jc w:val="left"/>
        <w:rPr>
          <w:rFonts w:hint="eastAsia"/>
          <w:sz w:val="24"/>
        </w:rPr>
      </w:pPr>
      <w:r>
        <w:rPr>
          <w:rFonts w:hint="eastAsia"/>
          <w:sz w:val="24"/>
        </w:rPr>
        <w:t>1、工作内容和职责：</w:t>
      </w:r>
    </w:p>
    <w:p>
      <w:pPr>
        <w:widowControl/>
        <w:ind w:firstLine="448" w:firstLineChars="200"/>
        <w:jc w:val="left"/>
        <w:rPr>
          <w:rFonts w:hint="eastAsia"/>
          <w:sz w:val="24"/>
        </w:rPr>
      </w:pPr>
      <w:r>
        <w:rPr>
          <w:rFonts w:hint="eastAsia"/>
          <w:sz w:val="24"/>
        </w:rPr>
        <w:t>（1）负责制订设施设备的维修保养和节能等各项工作计划，并组织相关人员实施落实；</w:t>
      </w:r>
    </w:p>
    <w:p>
      <w:pPr>
        <w:widowControl/>
        <w:ind w:firstLine="448" w:firstLineChars="200"/>
        <w:jc w:val="left"/>
        <w:rPr>
          <w:rFonts w:hint="eastAsia"/>
          <w:sz w:val="24"/>
        </w:rPr>
      </w:pPr>
      <w:r>
        <w:rPr>
          <w:rFonts w:hint="eastAsia"/>
          <w:sz w:val="24"/>
        </w:rPr>
        <w:t>（2）负责设备维护员的培训、排班、考核；</w:t>
      </w:r>
    </w:p>
    <w:p>
      <w:pPr>
        <w:widowControl/>
        <w:ind w:firstLine="448" w:firstLineChars="200"/>
        <w:jc w:val="left"/>
        <w:rPr>
          <w:rFonts w:hint="eastAsia"/>
          <w:sz w:val="24"/>
        </w:rPr>
      </w:pPr>
      <w:r>
        <w:rPr>
          <w:rFonts w:hint="eastAsia"/>
          <w:sz w:val="24"/>
        </w:rPr>
        <w:t>（3）负责设施设备的巡检工作，及时检查和掌握设施设备的运行状况；</w:t>
      </w:r>
    </w:p>
    <w:p>
      <w:pPr>
        <w:widowControl/>
        <w:ind w:firstLine="448" w:firstLineChars="200"/>
        <w:jc w:val="left"/>
        <w:rPr>
          <w:rFonts w:hint="eastAsia"/>
          <w:sz w:val="24"/>
        </w:rPr>
      </w:pPr>
      <w:r>
        <w:rPr>
          <w:rFonts w:hint="eastAsia"/>
          <w:sz w:val="24"/>
        </w:rPr>
        <w:t>（4）负责制订设施设备突发事件的应急预案，指挥和处置设施设备运行中出现的突发事件；</w:t>
      </w:r>
    </w:p>
    <w:p>
      <w:pPr>
        <w:widowControl/>
        <w:ind w:firstLine="448" w:firstLineChars="200"/>
        <w:jc w:val="left"/>
        <w:rPr>
          <w:rFonts w:hint="eastAsia"/>
          <w:sz w:val="24"/>
        </w:rPr>
      </w:pPr>
      <w:r>
        <w:rPr>
          <w:rFonts w:hint="eastAsia"/>
          <w:sz w:val="24"/>
        </w:rPr>
        <w:t>（5）采购人开展装修或工程施工时，参与施工验收工作；</w:t>
      </w:r>
    </w:p>
    <w:p>
      <w:pPr>
        <w:widowControl/>
        <w:ind w:firstLine="448" w:firstLineChars="200"/>
        <w:jc w:val="left"/>
        <w:rPr>
          <w:rFonts w:hint="eastAsia"/>
          <w:sz w:val="24"/>
        </w:rPr>
      </w:pPr>
      <w:r>
        <w:rPr>
          <w:rFonts w:hint="eastAsia"/>
          <w:sz w:val="24"/>
        </w:rPr>
        <w:t>（6）配合水、电、燃气、通信等市政部门和企业对采购人设施设备的检查、保养、维修工作；</w:t>
      </w:r>
    </w:p>
    <w:p>
      <w:pPr>
        <w:widowControl/>
        <w:ind w:firstLine="448" w:firstLineChars="200"/>
        <w:jc w:val="left"/>
        <w:rPr>
          <w:rFonts w:hint="eastAsia"/>
          <w:sz w:val="24"/>
        </w:rPr>
      </w:pPr>
      <w:r>
        <w:rPr>
          <w:rFonts w:hint="eastAsia"/>
          <w:sz w:val="24"/>
        </w:rPr>
        <w:t>（7）负责及时响应采购人的维修需求，能够指挥设备维护员开展维修；</w:t>
      </w:r>
    </w:p>
    <w:p>
      <w:pPr>
        <w:widowControl/>
        <w:ind w:firstLine="448" w:firstLineChars="200"/>
        <w:jc w:val="left"/>
        <w:rPr>
          <w:rFonts w:hint="eastAsia"/>
          <w:sz w:val="24"/>
        </w:rPr>
      </w:pPr>
      <w:r>
        <w:rPr>
          <w:rFonts w:hint="eastAsia"/>
          <w:sz w:val="24"/>
        </w:rPr>
        <w:t>（8）负责不合格维修服务的处理；</w:t>
      </w:r>
    </w:p>
    <w:p>
      <w:pPr>
        <w:widowControl/>
        <w:ind w:firstLine="448" w:firstLineChars="200"/>
        <w:jc w:val="left"/>
        <w:rPr>
          <w:rFonts w:hint="eastAsia"/>
          <w:sz w:val="24"/>
        </w:rPr>
      </w:pPr>
      <w:r>
        <w:rPr>
          <w:rFonts w:hint="eastAsia"/>
          <w:sz w:val="24"/>
        </w:rPr>
        <w:t>（9）负责维修耗材的管理，向采购人报送维修耗材采购计划，对采购的维修耗材进行验收；</w:t>
      </w:r>
    </w:p>
    <w:p>
      <w:pPr>
        <w:widowControl/>
        <w:ind w:firstLine="448" w:firstLineChars="200"/>
        <w:jc w:val="left"/>
        <w:rPr>
          <w:rFonts w:hint="eastAsia"/>
          <w:sz w:val="24"/>
        </w:rPr>
      </w:pPr>
      <w:r>
        <w:rPr>
          <w:rFonts w:hint="eastAsia"/>
          <w:sz w:val="24"/>
        </w:rPr>
        <w:t>（10）负责按采购人要求报送相关材料；</w:t>
      </w:r>
    </w:p>
    <w:p>
      <w:pPr>
        <w:widowControl/>
        <w:ind w:firstLine="448" w:firstLineChars="200"/>
        <w:jc w:val="left"/>
        <w:rPr>
          <w:rFonts w:hint="eastAsia"/>
          <w:sz w:val="24"/>
        </w:rPr>
      </w:pPr>
      <w:r>
        <w:rPr>
          <w:rFonts w:hint="eastAsia"/>
          <w:sz w:val="24"/>
        </w:rPr>
        <w:t>（11）负责完成上级和采购人安排的其他工作。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（1）严格履行各项安全管理制度和所内规章制度，确保水电等公用设施设备的安全、正常运行；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（2）每日巡视公用设施设备运行情况，监督有关责任人对公用设施设备的维修保养；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（3）严格按照工作制度和工作规范操作，零事故；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（4）对采购人的维修需求能够及时响应，维修完成后能够进行回访，确保维修质量；</w:t>
      </w:r>
    </w:p>
    <w:p>
      <w:pPr>
        <w:widowControl/>
        <w:ind w:firstLine="448" w:firstLineChars="200"/>
        <w:jc w:val="left"/>
        <w:rPr>
          <w:rFonts w:hint="eastAsia"/>
          <w:sz w:val="24"/>
        </w:rPr>
      </w:pPr>
      <w:r>
        <w:rPr>
          <w:rFonts w:hint="eastAsia"/>
          <w:sz w:val="24"/>
        </w:rPr>
        <w:t>（5）按时完成上级和采购人布置的其它工作任务。</w:t>
      </w:r>
    </w:p>
    <w:p>
      <w:pPr>
        <w:widowControl/>
        <w:ind w:firstLine="448" w:firstLineChars="200"/>
        <w:jc w:val="left"/>
        <w:rPr>
          <w:rFonts w:hint="eastAsia"/>
          <w:b/>
          <w:bCs/>
          <w:sz w:val="24"/>
        </w:rPr>
      </w:pPr>
      <w:r>
        <w:rPr>
          <w:rFonts w:hint="eastAsia"/>
          <w:b/>
          <w:bCs/>
          <w:sz w:val="24"/>
        </w:rPr>
        <w:t>（三）设备维护员（含中央空调运维和项目维修）</w:t>
      </w:r>
    </w:p>
    <w:p>
      <w:pPr>
        <w:widowControl/>
        <w:ind w:firstLine="448" w:firstLineChars="200"/>
        <w:jc w:val="left"/>
        <w:rPr>
          <w:rFonts w:hint="eastAsia"/>
          <w:color w:val="auto"/>
          <w:sz w:val="24"/>
          <w:highlight w:val="none"/>
        </w:rPr>
      </w:pPr>
      <w:r>
        <w:rPr>
          <w:rFonts w:hint="eastAsia"/>
          <w:sz w:val="24"/>
        </w:rPr>
        <w:t>1、工作</w:t>
      </w:r>
      <w:r>
        <w:rPr>
          <w:rFonts w:hint="eastAsia"/>
          <w:color w:val="auto"/>
          <w:sz w:val="24"/>
          <w:highlight w:val="none"/>
        </w:rPr>
        <w:t>内容和职责：</w:t>
      </w:r>
    </w:p>
    <w:p>
      <w:pPr>
        <w:widowControl/>
        <w:ind w:firstLine="448" w:firstLineChars="200"/>
        <w:jc w:val="left"/>
        <w:rPr>
          <w:rFonts w:hint="eastAsia"/>
          <w:sz w:val="24"/>
        </w:rPr>
      </w:pPr>
      <w:r>
        <w:rPr>
          <w:rFonts w:hint="eastAsia"/>
          <w:color w:val="auto"/>
          <w:sz w:val="24"/>
          <w:highlight w:val="none"/>
        </w:rPr>
        <w:t>（1）负责</w:t>
      </w:r>
      <w:r>
        <w:rPr>
          <w:rFonts w:hint="eastAsia"/>
          <w:color w:val="auto"/>
          <w:sz w:val="24"/>
          <w:highlight w:val="none"/>
          <w:lang w:val="en-US" w:eastAsia="zh-CN"/>
        </w:rPr>
        <w:t>10kV</w:t>
      </w:r>
      <w:r>
        <w:rPr>
          <w:rFonts w:hint="eastAsia"/>
          <w:sz w:val="24"/>
        </w:rPr>
        <w:t>变配电室的运行和值守，配合采购人完成电气检测工作；</w:t>
      </w:r>
    </w:p>
    <w:p>
      <w:pPr>
        <w:widowControl/>
        <w:ind w:firstLine="448" w:firstLineChars="200"/>
        <w:jc w:val="left"/>
        <w:rPr>
          <w:rFonts w:hint="eastAsia" w:eastAsia="宋体"/>
          <w:sz w:val="24"/>
          <w:lang w:val="en-US" w:eastAsia="zh-CN"/>
        </w:rPr>
      </w:pPr>
      <w:r>
        <w:rPr>
          <w:rFonts w:hint="eastAsia"/>
          <w:sz w:val="24"/>
        </w:rPr>
        <w:t>（2）负责中央空调系统的运行和值守，监督检查中央空调系统的维修、维保单位按标准履约；</w:t>
      </w:r>
      <w:r>
        <w:rPr>
          <w:rFonts w:hint="eastAsia"/>
          <w:sz w:val="24"/>
          <w:lang w:val="en-US" w:eastAsia="zh-CN"/>
        </w:rPr>
        <w:t>-</w:t>
      </w:r>
    </w:p>
    <w:p>
      <w:pPr>
        <w:widowControl/>
        <w:ind w:firstLine="448" w:firstLineChars="200"/>
        <w:jc w:val="left"/>
        <w:rPr>
          <w:rFonts w:hint="eastAsia"/>
          <w:sz w:val="24"/>
        </w:rPr>
      </w:pPr>
      <w:r>
        <w:rPr>
          <w:rFonts w:hint="eastAsia"/>
          <w:sz w:val="24"/>
        </w:rPr>
        <w:t>（3）负责监护电梯日常运行，监督检查电梯维修、维保单位按标准履约；</w:t>
      </w:r>
    </w:p>
    <w:p>
      <w:pPr>
        <w:widowControl/>
        <w:ind w:firstLine="448" w:firstLineChars="200"/>
        <w:jc w:val="left"/>
        <w:rPr>
          <w:rFonts w:hint="eastAsia"/>
          <w:sz w:val="24"/>
        </w:rPr>
      </w:pPr>
      <w:r>
        <w:rPr>
          <w:rFonts w:hint="eastAsia"/>
          <w:sz w:val="24"/>
        </w:rPr>
        <w:t>（4）负责监护二次供水、消防用水、中水设施设备的日常运行，监督检查相关维保单位按标准履约；</w:t>
      </w:r>
    </w:p>
    <w:p>
      <w:pPr>
        <w:widowControl/>
        <w:ind w:firstLine="448" w:firstLineChars="200"/>
        <w:jc w:val="left"/>
        <w:rPr>
          <w:rFonts w:hint="eastAsia"/>
          <w:sz w:val="24"/>
        </w:rPr>
      </w:pPr>
      <w:r>
        <w:rPr>
          <w:rFonts w:hint="eastAsia"/>
          <w:sz w:val="24"/>
        </w:rPr>
        <w:t>（5）负责监护燃气设施设备的日常运行，监督检查燃气维保单位按标准履约；</w:t>
      </w:r>
    </w:p>
    <w:p>
      <w:pPr>
        <w:widowControl/>
        <w:ind w:firstLine="448" w:firstLineChars="200"/>
        <w:jc w:val="left"/>
        <w:rPr>
          <w:rFonts w:hint="eastAsia"/>
          <w:sz w:val="24"/>
        </w:rPr>
      </w:pPr>
      <w:r>
        <w:rPr>
          <w:rFonts w:hint="eastAsia"/>
          <w:sz w:val="24"/>
        </w:rPr>
        <w:t>（6）负责监护排水、污水设施设备的日常运行，监督检查相关维保单位按标准履约；</w:t>
      </w:r>
    </w:p>
    <w:p>
      <w:pPr>
        <w:widowControl/>
        <w:ind w:firstLine="448" w:firstLineChars="200"/>
        <w:jc w:val="left"/>
        <w:rPr>
          <w:rFonts w:hint="eastAsia"/>
          <w:sz w:val="24"/>
        </w:rPr>
      </w:pPr>
      <w:r>
        <w:rPr>
          <w:rFonts w:hint="eastAsia"/>
          <w:sz w:val="24"/>
        </w:rPr>
        <w:t>（7）负责监护防雷设施的日常运行，监督检查相关维保单位按标准履约；</w:t>
      </w:r>
    </w:p>
    <w:p>
      <w:pPr>
        <w:widowControl/>
        <w:ind w:firstLine="448" w:firstLineChars="200"/>
        <w:jc w:val="left"/>
        <w:rPr>
          <w:rFonts w:hint="eastAsia"/>
          <w:sz w:val="24"/>
        </w:rPr>
      </w:pPr>
      <w:r>
        <w:rPr>
          <w:rFonts w:hint="eastAsia"/>
          <w:sz w:val="24"/>
        </w:rPr>
        <w:t>（8）负责上下水、电气线路、照明、弱电、家具、楼内装饰、公用设施的日常维护维修；</w:t>
      </w:r>
    </w:p>
    <w:p>
      <w:pPr>
        <w:widowControl/>
        <w:ind w:firstLine="448" w:firstLineChars="200"/>
        <w:jc w:val="left"/>
        <w:rPr>
          <w:rFonts w:hint="eastAsia"/>
          <w:sz w:val="24"/>
        </w:rPr>
      </w:pPr>
      <w:r>
        <w:rPr>
          <w:rFonts w:hint="eastAsia"/>
          <w:sz w:val="24"/>
        </w:rPr>
        <w:t>（9）负责小型家具用具、灯具、普通家用型电器的安装；</w:t>
      </w:r>
    </w:p>
    <w:p>
      <w:pPr>
        <w:widowControl/>
        <w:ind w:firstLine="448" w:firstLineChars="200"/>
        <w:jc w:val="left"/>
        <w:rPr>
          <w:rFonts w:hint="eastAsia"/>
          <w:sz w:val="24"/>
        </w:rPr>
      </w:pPr>
      <w:r>
        <w:rPr>
          <w:rFonts w:hint="eastAsia"/>
          <w:sz w:val="24"/>
        </w:rPr>
        <w:t>（10）负责楼内公共区域的巡检工作，发现问题或隐患及时处置；</w:t>
      </w:r>
    </w:p>
    <w:p>
      <w:pPr>
        <w:widowControl/>
        <w:ind w:firstLine="448" w:firstLineChars="200"/>
        <w:jc w:val="left"/>
        <w:rPr>
          <w:rFonts w:hint="eastAsia"/>
          <w:sz w:val="24"/>
        </w:rPr>
      </w:pPr>
      <w:r>
        <w:rPr>
          <w:rFonts w:hint="eastAsia"/>
          <w:sz w:val="24"/>
        </w:rPr>
        <w:t>（11）负责每月抄录水表、电表、燃气表读数；</w:t>
      </w:r>
    </w:p>
    <w:p>
      <w:pPr>
        <w:widowControl/>
        <w:ind w:firstLine="448" w:firstLineChars="200"/>
        <w:jc w:val="left"/>
        <w:rPr>
          <w:rFonts w:hint="eastAsia"/>
          <w:sz w:val="24"/>
        </w:rPr>
      </w:pPr>
      <w:r>
        <w:rPr>
          <w:rFonts w:hint="eastAsia"/>
          <w:sz w:val="24"/>
        </w:rPr>
        <w:t>（12）采购人开展装修或工程施工时，负责施工区域的巡视，参与施工验收工作；</w:t>
      </w:r>
    </w:p>
    <w:p>
      <w:pPr>
        <w:widowControl/>
        <w:ind w:firstLine="448" w:firstLineChars="200"/>
        <w:jc w:val="left"/>
        <w:rPr>
          <w:rFonts w:hint="eastAsia"/>
          <w:sz w:val="24"/>
        </w:rPr>
      </w:pPr>
      <w:r>
        <w:rPr>
          <w:rFonts w:hint="eastAsia"/>
          <w:sz w:val="24"/>
        </w:rPr>
        <w:t>（13）完成上级和采购人安排的其它工作任务。</w:t>
      </w:r>
    </w:p>
    <w:p>
      <w:pPr>
        <w:widowControl/>
        <w:ind w:firstLine="448" w:firstLineChars="200"/>
        <w:jc w:val="left"/>
        <w:rPr>
          <w:rFonts w:hint="eastAsia"/>
          <w:sz w:val="24"/>
        </w:rPr>
      </w:pPr>
      <w:r>
        <w:rPr>
          <w:rFonts w:hint="eastAsia"/>
          <w:sz w:val="24"/>
        </w:rPr>
        <w:t>2、服务标准：</w:t>
      </w:r>
    </w:p>
    <w:p>
      <w:pPr>
        <w:widowControl/>
        <w:ind w:firstLine="448" w:firstLineChars="200"/>
        <w:jc w:val="left"/>
        <w:rPr>
          <w:rFonts w:hint="eastAsia"/>
          <w:sz w:val="24"/>
        </w:rPr>
      </w:pPr>
      <w:r>
        <w:rPr>
          <w:rFonts w:hint="eastAsia"/>
          <w:sz w:val="24"/>
        </w:rPr>
        <w:t>（1）严格遵守各项管理规定，履行交接班手续，运行、巡查、维护保养记录详细、准确；</w:t>
      </w:r>
    </w:p>
    <w:p>
      <w:pPr>
        <w:widowControl/>
        <w:ind w:firstLine="448" w:firstLineChars="200"/>
        <w:jc w:val="left"/>
        <w:rPr>
          <w:rFonts w:hint="eastAsia"/>
          <w:sz w:val="24"/>
        </w:rPr>
      </w:pPr>
      <w:r>
        <w:rPr>
          <w:rFonts w:hint="eastAsia"/>
          <w:sz w:val="24"/>
        </w:rPr>
        <w:t>（2）严格执行电气设备的操作、维护规范；确保用电设备安全、正常运行；</w:t>
      </w:r>
    </w:p>
    <w:p>
      <w:pPr>
        <w:widowControl/>
        <w:ind w:firstLine="448" w:firstLineChars="200"/>
        <w:jc w:val="left"/>
        <w:rPr>
          <w:rFonts w:hint="eastAsia"/>
          <w:sz w:val="24"/>
        </w:rPr>
      </w:pPr>
      <w:r>
        <w:rPr>
          <w:rFonts w:hint="eastAsia"/>
          <w:sz w:val="24"/>
        </w:rPr>
        <w:t>（3）定期对强电井内线路、电表箱、插接母排、插接开关、照明开关、事故照明总电源控制柜内电气元件、配电设备用配电箱和控制箱进行检查与维护；</w:t>
      </w:r>
    </w:p>
    <w:p>
      <w:pPr>
        <w:widowControl/>
        <w:ind w:firstLine="448" w:firstLineChars="200"/>
        <w:jc w:val="left"/>
        <w:rPr>
          <w:rFonts w:hint="eastAsia"/>
          <w:sz w:val="24"/>
        </w:rPr>
      </w:pPr>
      <w:r>
        <w:rPr>
          <w:rFonts w:hint="eastAsia"/>
          <w:sz w:val="24"/>
        </w:rPr>
        <w:t>（4）公共区域的电源插座、接线盒、开关等无脱落和破损，无线路外露，无安全隐患；</w:t>
      </w:r>
    </w:p>
    <w:p>
      <w:pPr>
        <w:widowControl/>
        <w:ind w:firstLine="448" w:firstLineChars="200"/>
        <w:jc w:val="left"/>
        <w:rPr>
          <w:rFonts w:hint="eastAsia"/>
          <w:sz w:val="24"/>
        </w:rPr>
      </w:pPr>
      <w:r>
        <w:rPr>
          <w:rFonts w:hint="eastAsia"/>
          <w:sz w:val="24"/>
        </w:rPr>
        <w:t>（5）熟练掌握中央空调系统的性能、操作规程、日常维护规程；</w:t>
      </w:r>
    </w:p>
    <w:p>
      <w:pPr>
        <w:widowControl/>
        <w:ind w:firstLine="448" w:firstLineChars="200"/>
        <w:jc w:val="left"/>
        <w:rPr>
          <w:rFonts w:hint="eastAsia"/>
          <w:sz w:val="24"/>
        </w:rPr>
      </w:pPr>
      <w:r>
        <w:rPr>
          <w:rFonts w:hint="eastAsia"/>
          <w:sz w:val="24"/>
        </w:rPr>
        <w:t>（6）定时开关中央空调系统，根据外界温度来调整高低区，定期巡视公共区域的供冷/暖温度状况，经常了解采购人对空调的要求，做好节能降耗工作；</w:t>
      </w:r>
    </w:p>
    <w:p>
      <w:pPr>
        <w:widowControl/>
        <w:ind w:firstLine="448" w:firstLineChars="200"/>
        <w:jc w:val="left"/>
        <w:rPr>
          <w:rFonts w:hint="eastAsia"/>
          <w:sz w:val="24"/>
        </w:rPr>
      </w:pPr>
      <w:r>
        <w:rPr>
          <w:rFonts w:hint="eastAsia"/>
          <w:sz w:val="24"/>
        </w:rPr>
        <w:t>（7）定期清洗中央空调系统空气过滤网，冷媒水管及交换器无渗漏、堵塞和滴水，风机盘管底盘无积水，冷凝水无倒流；</w:t>
      </w:r>
    </w:p>
    <w:p>
      <w:pPr>
        <w:widowControl/>
        <w:ind w:firstLine="448" w:firstLineChars="200"/>
        <w:jc w:val="left"/>
        <w:rPr>
          <w:rFonts w:hint="eastAsia"/>
          <w:sz w:val="24"/>
        </w:rPr>
      </w:pPr>
      <w:r>
        <w:rPr>
          <w:rFonts w:hint="eastAsia"/>
          <w:sz w:val="24"/>
        </w:rPr>
        <w:t>（8）熟悉管网走向，熟记阀门和开关的位置和数量，并能够正常操作；</w:t>
      </w:r>
    </w:p>
    <w:p>
      <w:pPr>
        <w:widowControl/>
        <w:ind w:firstLine="448" w:firstLineChars="200"/>
        <w:jc w:val="left"/>
        <w:rPr>
          <w:rFonts w:hint="eastAsia"/>
          <w:sz w:val="24"/>
        </w:rPr>
      </w:pPr>
      <w:r>
        <w:rPr>
          <w:rFonts w:hint="eastAsia"/>
          <w:sz w:val="24"/>
        </w:rPr>
        <w:t>（9）每月能够准时、准确向采购人报送用水、用电、用燃气数；</w:t>
      </w:r>
    </w:p>
    <w:p>
      <w:pPr>
        <w:widowControl/>
        <w:ind w:firstLine="448" w:firstLineChars="200"/>
        <w:jc w:val="left"/>
        <w:rPr>
          <w:rFonts w:hint="eastAsia"/>
          <w:sz w:val="24"/>
        </w:rPr>
      </w:pPr>
      <w:r>
        <w:rPr>
          <w:rFonts w:hint="eastAsia"/>
          <w:sz w:val="24"/>
        </w:rPr>
        <w:t>（10）雷雨天气后，能够及时检查避雷接地系统；</w:t>
      </w:r>
    </w:p>
    <w:p>
      <w:pPr>
        <w:widowControl/>
        <w:ind w:firstLine="448" w:firstLineChars="200"/>
        <w:jc w:val="left"/>
        <w:rPr>
          <w:rFonts w:hint="eastAsia"/>
          <w:sz w:val="24"/>
        </w:rPr>
      </w:pPr>
      <w:r>
        <w:rPr>
          <w:rFonts w:hint="eastAsia"/>
          <w:sz w:val="24"/>
        </w:rPr>
        <w:t>（11）变配电室、中央空调机房、生活水泵房、中水泵房、消防泵房、污水泵房、电梯机房、电工室等区域整洁、无异味、无杂物、无鼠虫害，标识完好、清晰，温湿度符合设施设备工作环境要求；</w:t>
      </w:r>
    </w:p>
    <w:p>
      <w:pPr>
        <w:widowControl/>
        <w:ind w:firstLine="448" w:firstLineChars="200"/>
        <w:jc w:val="left"/>
        <w:rPr>
          <w:rFonts w:hint="eastAsia"/>
          <w:sz w:val="24"/>
        </w:rPr>
      </w:pPr>
      <w:r>
        <w:rPr>
          <w:rFonts w:hint="eastAsia"/>
          <w:sz w:val="24"/>
        </w:rPr>
        <w:t>（12）能够及时有效完成小损、小坏的维修任务，维修时长原则上不超过24小时，合格率100%；</w:t>
      </w:r>
    </w:p>
    <w:p>
      <w:pPr>
        <w:widowControl/>
        <w:ind w:firstLine="448" w:firstLineChars="200"/>
        <w:jc w:val="left"/>
        <w:rPr>
          <w:rFonts w:hint="eastAsia"/>
          <w:sz w:val="24"/>
        </w:rPr>
      </w:pPr>
      <w:r>
        <w:rPr>
          <w:rFonts w:hint="eastAsia"/>
          <w:sz w:val="24"/>
        </w:rPr>
        <w:t>（13）能够及时处置安全隐患，暂无法处置的，应第一时间设备运行主管汇报，发现违规违章及不安全的行为的及时制止；</w:t>
      </w:r>
    </w:p>
    <w:p>
      <w:pPr>
        <w:widowControl/>
        <w:ind w:firstLine="448" w:firstLineChars="200"/>
        <w:jc w:val="left"/>
        <w:rPr>
          <w:rFonts w:hint="eastAsia"/>
          <w:sz w:val="24"/>
        </w:rPr>
      </w:pPr>
      <w:r>
        <w:rPr>
          <w:rFonts w:hint="eastAsia"/>
          <w:sz w:val="24"/>
        </w:rPr>
        <w:t>（14）工作时按要求着电工专用服饰，服务文明礼貌，随叫随到，职责范围内的工作不推诿扯皮；</w:t>
      </w:r>
    </w:p>
    <w:p>
      <w:pPr>
        <w:widowControl/>
        <w:ind w:firstLine="448" w:firstLineChars="200"/>
        <w:jc w:val="left"/>
        <w:rPr>
          <w:rFonts w:hint="eastAsia"/>
          <w:sz w:val="24"/>
        </w:rPr>
      </w:pPr>
      <w:r>
        <w:rPr>
          <w:rFonts w:hint="eastAsia"/>
          <w:sz w:val="24"/>
        </w:rPr>
        <w:t>（15）爱护各类设施设备，不随意改动；</w:t>
      </w:r>
    </w:p>
    <w:p>
      <w:pPr>
        <w:widowControl/>
        <w:ind w:firstLine="448" w:firstLineChars="200"/>
        <w:jc w:val="left"/>
        <w:rPr>
          <w:rFonts w:hint="eastAsia"/>
          <w:sz w:val="24"/>
        </w:rPr>
      </w:pPr>
      <w:r>
        <w:rPr>
          <w:rFonts w:hint="eastAsia"/>
          <w:sz w:val="24"/>
        </w:rPr>
        <w:t>（16）按时完成上级和采购人布置的其它工作任务。</w:t>
      </w:r>
    </w:p>
    <w:p>
      <w:pPr>
        <w:widowControl/>
        <w:ind w:firstLine="448" w:firstLineChars="200"/>
        <w:jc w:val="left"/>
        <w:rPr>
          <w:rFonts w:hint="eastAsia"/>
          <w:b/>
          <w:bCs/>
          <w:sz w:val="24"/>
        </w:rPr>
      </w:pPr>
      <w:r>
        <w:rPr>
          <w:rFonts w:hint="eastAsia"/>
          <w:b/>
          <w:bCs/>
          <w:sz w:val="24"/>
        </w:rPr>
        <w:t>（四）大院秩序维护及院内清理</w:t>
      </w:r>
    </w:p>
    <w:p>
      <w:pPr>
        <w:widowControl/>
        <w:ind w:firstLine="448" w:firstLineChars="200"/>
        <w:jc w:val="left"/>
        <w:rPr>
          <w:rFonts w:hint="eastAsia"/>
          <w:sz w:val="24"/>
        </w:rPr>
      </w:pPr>
      <w:r>
        <w:rPr>
          <w:rFonts w:hint="eastAsia"/>
          <w:sz w:val="24"/>
        </w:rPr>
        <w:t>1、工作内容和职责：</w:t>
      </w:r>
    </w:p>
    <w:p>
      <w:pPr>
        <w:widowControl/>
        <w:ind w:firstLine="448" w:firstLineChars="200"/>
        <w:jc w:val="left"/>
        <w:rPr>
          <w:rFonts w:hint="eastAsia"/>
          <w:sz w:val="24"/>
        </w:rPr>
      </w:pPr>
      <w:r>
        <w:rPr>
          <w:rFonts w:hint="eastAsia"/>
          <w:sz w:val="24"/>
        </w:rPr>
        <w:t>（1）负责大院前门、B座、C座门岗24小时值守；</w:t>
      </w:r>
    </w:p>
    <w:p>
      <w:pPr>
        <w:widowControl/>
        <w:ind w:firstLine="448" w:firstLineChars="200"/>
        <w:jc w:val="left"/>
        <w:rPr>
          <w:rFonts w:hint="eastAsia"/>
          <w:sz w:val="24"/>
        </w:rPr>
      </w:pPr>
      <w:r>
        <w:rPr>
          <w:rFonts w:hint="eastAsia"/>
          <w:sz w:val="24"/>
        </w:rPr>
        <w:t>（2）负责对大院出入人员和车辆的登记，院内车辆管理，保证消防通道畅通；</w:t>
      </w:r>
    </w:p>
    <w:p>
      <w:pPr>
        <w:widowControl/>
        <w:ind w:firstLine="448" w:firstLineChars="200"/>
        <w:jc w:val="left"/>
        <w:rPr>
          <w:rFonts w:hint="eastAsia"/>
          <w:sz w:val="24"/>
        </w:rPr>
      </w:pPr>
      <w:r>
        <w:rPr>
          <w:rFonts w:hint="eastAsia"/>
          <w:sz w:val="24"/>
        </w:rPr>
        <w:t>（3）负责大院公共区域（楼外）的清理工作；</w:t>
      </w:r>
    </w:p>
    <w:p>
      <w:pPr>
        <w:widowControl/>
        <w:ind w:firstLine="448" w:firstLineChars="200"/>
        <w:jc w:val="left"/>
        <w:rPr>
          <w:rFonts w:hint="eastAsia"/>
          <w:sz w:val="24"/>
        </w:rPr>
      </w:pPr>
      <w:r>
        <w:rPr>
          <w:rFonts w:hint="eastAsia"/>
          <w:sz w:val="24"/>
        </w:rPr>
        <w:t>（4）负责大院公共区域（楼外）的巡查；</w:t>
      </w:r>
    </w:p>
    <w:p>
      <w:pPr>
        <w:widowControl/>
        <w:ind w:firstLine="448" w:firstLineChars="200"/>
        <w:jc w:val="left"/>
        <w:rPr>
          <w:rFonts w:hint="eastAsia"/>
          <w:sz w:val="24"/>
        </w:rPr>
      </w:pPr>
      <w:r>
        <w:rPr>
          <w:rFonts w:hint="eastAsia"/>
          <w:sz w:val="24"/>
        </w:rPr>
        <w:t>（5）负责制订秩序维护服务管理制度，确定秩序维护服务管理工作内容、重点部位及岗位职责；</w:t>
      </w:r>
    </w:p>
    <w:p>
      <w:pPr>
        <w:widowControl/>
        <w:ind w:firstLine="448" w:firstLineChars="200"/>
        <w:jc w:val="left"/>
        <w:rPr>
          <w:rFonts w:hint="eastAsia"/>
          <w:sz w:val="24"/>
        </w:rPr>
      </w:pPr>
      <w:r>
        <w:rPr>
          <w:rFonts w:hint="eastAsia"/>
          <w:sz w:val="24"/>
        </w:rPr>
        <w:t>（6）负责制订秩序突发事件应急预案，建立突发事件、反恐快速反应机制，并定期组织演练；</w:t>
      </w:r>
    </w:p>
    <w:p>
      <w:pPr>
        <w:widowControl/>
        <w:ind w:firstLine="448" w:firstLineChars="200"/>
        <w:jc w:val="left"/>
        <w:rPr>
          <w:rFonts w:hint="eastAsia"/>
          <w:sz w:val="24"/>
        </w:rPr>
      </w:pPr>
      <w:r>
        <w:rPr>
          <w:rFonts w:hint="eastAsia"/>
          <w:sz w:val="24"/>
        </w:rPr>
        <w:t>（7）负责代收快递、报刊、杂志、信件等；</w:t>
      </w:r>
    </w:p>
    <w:p>
      <w:pPr>
        <w:widowControl/>
        <w:ind w:firstLine="448" w:firstLineChars="200"/>
        <w:jc w:val="left"/>
        <w:rPr>
          <w:rFonts w:hint="eastAsia"/>
          <w:sz w:val="24"/>
        </w:rPr>
      </w:pPr>
      <w:r>
        <w:rPr>
          <w:rFonts w:hint="eastAsia"/>
          <w:sz w:val="24"/>
        </w:rPr>
        <w:t>（8）负责环境消杀、垃圾桶消毒等工作；</w:t>
      </w:r>
    </w:p>
    <w:p>
      <w:pPr>
        <w:widowControl/>
        <w:ind w:firstLine="448" w:firstLineChars="200"/>
        <w:jc w:val="left"/>
        <w:rPr>
          <w:rFonts w:hint="eastAsia"/>
          <w:sz w:val="24"/>
        </w:rPr>
      </w:pPr>
      <w:r>
        <w:rPr>
          <w:rFonts w:hint="eastAsia"/>
          <w:sz w:val="24"/>
        </w:rPr>
        <w:t>（9）负责雨雪天气应对和清理；</w:t>
      </w:r>
    </w:p>
    <w:p>
      <w:pPr>
        <w:widowControl/>
        <w:ind w:firstLine="448" w:firstLineChars="200"/>
        <w:jc w:val="left"/>
        <w:rPr>
          <w:rFonts w:hint="eastAsia"/>
          <w:sz w:val="24"/>
        </w:rPr>
      </w:pPr>
      <w:r>
        <w:rPr>
          <w:rFonts w:hint="eastAsia"/>
          <w:sz w:val="24"/>
        </w:rPr>
        <w:t>（10）完成上级和采购人安排的其它工作任务。</w:t>
      </w:r>
    </w:p>
    <w:p>
      <w:pPr>
        <w:widowControl/>
        <w:ind w:firstLine="448" w:firstLineChars="200"/>
        <w:jc w:val="left"/>
        <w:rPr>
          <w:rFonts w:hint="eastAsia"/>
          <w:sz w:val="24"/>
        </w:rPr>
      </w:pPr>
      <w:r>
        <w:rPr>
          <w:rFonts w:hint="eastAsia"/>
          <w:sz w:val="24"/>
        </w:rPr>
        <w:t>2、服务标准：</w:t>
      </w:r>
    </w:p>
    <w:p>
      <w:pPr>
        <w:widowControl/>
        <w:ind w:firstLine="448" w:firstLineChars="200"/>
        <w:jc w:val="left"/>
        <w:rPr>
          <w:rFonts w:hint="eastAsia"/>
          <w:sz w:val="24"/>
        </w:rPr>
      </w:pPr>
      <w:r>
        <w:rPr>
          <w:rFonts w:hint="eastAsia"/>
          <w:sz w:val="24"/>
        </w:rPr>
        <w:t>（1）严格遵守各项管理规定，履行交接班手续，值班、巡逻、演练记录详细、准确；</w:t>
      </w:r>
    </w:p>
    <w:p>
      <w:pPr>
        <w:widowControl/>
        <w:ind w:firstLine="448" w:firstLineChars="200"/>
        <w:jc w:val="left"/>
        <w:rPr>
          <w:rFonts w:hint="eastAsia"/>
          <w:sz w:val="24"/>
        </w:rPr>
      </w:pPr>
      <w:r>
        <w:rPr>
          <w:rFonts w:hint="eastAsia"/>
          <w:sz w:val="24"/>
        </w:rPr>
        <w:t>（2）确保采购人人身和财产的安全，保证采购人有一个安全、稳定、和谐的办公环境；</w:t>
      </w:r>
    </w:p>
    <w:p>
      <w:pPr>
        <w:widowControl/>
        <w:ind w:firstLine="448" w:firstLineChars="200"/>
        <w:jc w:val="left"/>
        <w:rPr>
          <w:rFonts w:hint="eastAsia"/>
          <w:sz w:val="24"/>
        </w:rPr>
      </w:pPr>
      <w:r>
        <w:rPr>
          <w:rFonts w:hint="eastAsia"/>
          <w:sz w:val="24"/>
        </w:rPr>
        <w:t>（3）必须认真坚守岗位，不得脱岗，不得嬉笑、打闹、睡觉或进行其他与岗位职责无关的事；</w:t>
      </w:r>
    </w:p>
    <w:p>
      <w:pPr>
        <w:widowControl/>
        <w:ind w:firstLine="448" w:firstLineChars="200"/>
        <w:jc w:val="left"/>
        <w:rPr>
          <w:rFonts w:hint="eastAsia"/>
          <w:sz w:val="24"/>
        </w:rPr>
      </w:pPr>
      <w:r>
        <w:rPr>
          <w:rFonts w:hint="eastAsia"/>
          <w:sz w:val="24"/>
        </w:rPr>
        <w:t>（4）重点部位张贴标识，表明相关责任人；</w:t>
      </w:r>
    </w:p>
    <w:p>
      <w:pPr>
        <w:widowControl/>
        <w:ind w:firstLine="448" w:firstLineChars="200"/>
        <w:jc w:val="left"/>
        <w:rPr>
          <w:rFonts w:hint="eastAsia"/>
          <w:sz w:val="24"/>
        </w:rPr>
      </w:pPr>
      <w:r>
        <w:rPr>
          <w:rFonts w:hint="eastAsia"/>
          <w:sz w:val="24"/>
        </w:rPr>
        <w:t>（5）能够每2小时对全院区巡查一次，发现安全隐患和可疑情况应第一时间告知物业经理；</w:t>
      </w:r>
    </w:p>
    <w:p>
      <w:pPr>
        <w:widowControl/>
        <w:ind w:firstLine="448" w:firstLineChars="200"/>
        <w:jc w:val="left"/>
        <w:rPr>
          <w:rFonts w:hint="eastAsia"/>
          <w:sz w:val="24"/>
        </w:rPr>
      </w:pPr>
      <w:r>
        <w:rPr>
          <w:rFonts w:hint="eastAsia"/>
          <w:sz w:val="24"/>
        </w:rPr>
        <w:t>（6）能够定时开关大院前门，院区无闲杂人员、小商小贩，对携带大件物品离开的外来人员进行核查；</w:t>
      </w:r>
    </w:p>
    <w:p>
      <w:pPr>
        <w:widowControl/>
        <w:ind w:firstLine="448" w:firstLineChars="200"/>
        <w:jc w:val="left"/>
        <w:rPr>
          <w:rFonts w:hint="eastAsia"/>
          <w:sz w:val="24"/>
        </w:rPr>
      </w:pPr>
      <w:r>
        <w:rPr>
          <w:rFonts w:hint="eastAsia"/>
          <w:sz w:val="24"/>
        </w:rPr>
        <w:t>（7）能够有序引导机动车和非机动车停放；</w:t>
      </w:r>
    </w:p>
    <w:p>
      <w:pPr>
        <w:widowControl/>
        <w:ind w:firstLine="448" w:firstLineChars="200"/>
        <w:jc w:val="left"/>
        <w:rPr>
          <w:rFonts w:hint="eastAsia"/>
          <w:sz w:val="24"/>
        </w:rPr>
      </w:pPr>
      <w:r>
        <w:rPr>
          <w:rFonts w:hint="eastAsia"/>
          <w:sz w:val="24"/>
        </w:rPr>
        <w:t>（8）严格限制无关人员进入楼内，来访人员需经被访人员同意后方可进入；</w:t>
      </w:r>
    </w:p>
    <w:p>
      <w:pPr>
        <w:widowControl/>
        <w:ind w:firstLine="448" w:firstLineChars="200"/>
        <w:jc w:val="left"/>
        <w:rPr>
          <w:rFonts w:hint="eastAsia"/>
          <w:sz w:val="24"/>
        </w:rPr>
      </w:pPr>
      <w:r>
        <w:rPr>
          <w:rFonts w:hint="eastAsia"/>
          <w:sz w:val="24"/>
        </w:rPr>
        <w:t>（9）订阅的报纸和杂志，能够及时发放到指定位置，不滞留阅读、不随意处置；</w:t>
      </w:r>
    </w:p>
    <w:p>
      <w:pPr>
        <w:widowControl/>
        <w:ind w:firstLine="448" w:firstLineChars="200"/>
        <w:jc w:val="left"/>
        <w:rPr>
          <w:rFonts w:hint="eastAsia"/>
          <w:sz w:val="24"/>
        </w:rPr>
      </w:pPr>
      <w:r>
        <w:rPr>
          <w:rFonts w:hint="eastAsia"/>
          <w:sz w:val="24"/>
        </w:rPr>
        <w:t>（10）知晓各有关部门的电话号码，以便需要时寻求帮助；</w:t>
      </w:r>
    </w:p>
    <w:p>
      <w:pPr>
        <w:widowControl/>
        <w:ind w:firstLine="448" w:firstLineChars="200"/>
        <w:jc w:val="left"/>
        <w:rPr>
          <w:rFonts w:hint="eastAsia"/>
          <w:color w:val="auto"/>
          <w:sz w:val="24"/>
          <w:highlight w:val="none"/>
        </w:rPr>
      </w:pPr>
      <w:r>
        <w:rPr>
          <w:rFonts w:hint="eastAsia"/>
          <w:sz w:val="24"/>
        </w:rPr>
        <w:t>（11）工作时应穿着统一服饰，举止大方，文明礼貌，不与来访人员发生纠纷，具有</w:t>
      </w:r>
      <w:r>
        <w:rPr>
          <w:rFonts w:hint="eastAsia"/>
          <w:color w:val="auto"/>
          <w:sz w:val="24"/>
          <w:highlight w:val="none"/>
        </w:rPr>
        <w:t>良好的身体素质、政治素质和责任感；</w:t>
      </w:r>
    </w:p>
    <w:p>
      <w:pPr>
        <w:widowControl/>
        <w:ind w:firstLine="448" w:firstLineChars="200"/>
        <w:jc w:val="left"/>
        <w:rPr>
          <w:rFonts w:hint="eastAsia"/>
          <w:color w:val="auto"/>
          <w:sz w:val="24"/>
          <w:highlight w:val="none"/>
        </w:rPr>
      </w:pPr>
      <w:r>
        <w:rPr>
          <w:rFonts w:hint="eastAsia"/>
          <w:color w:val="auto"/>
          <w:sz w:val="24"/>
          <w:highlight w:val="none"/>
        </w:rPr>
        <w:t>（12）值班室清洁、无异味、无杂物；</w:t>
      </w:r>
    </w:p>
    <w:p>
      <w:pPr>
        <w:widowControl/>
        <w:ind w:firstLine="448" w:firstLineChars="200"/>
        <w:jc w:val="left"/>
        <w:rPr>
          <w:rFonts w:hint="eastAsia"/>
          <w:color w:val="auto"/>
          <w:sz w:val="24"/>
          <w:highlight w:val="none"/>
        </w:rPr>
      </w:pPr>
      <w:r>
        <w:rPr>
          <w:rFonts w:hint="eastAsia"/>
          <w:color w:val="auto"/>
          <w:sz w:val="24"/>
          <w:highlight w:val="none"/>
        </w:rPr>
        <w:t>（13）院区地面干净、无杂物；</w:t>
      </w:r>
    </w:p>
    <w:p>
      <w:pPr>
        <w:widowControl/>
        <w:ind w:firstLine="448" w:firstLineChars="200"/>
        <w:jc w:val="left"/>
        <w:rPr>
          <w:rFonts w:hint="eastAsia"/>
          <w:color w:val="auto"/>
          <w:sz w:val="24"/>
          <w:highlight w:val="none"/>
        </w:rPr>
      </w:pPr>
      <w:r>
        <w:rPr>
          <w:rFonts w:hint="eastAsia"/>
          <w:color w:val="auto"/>
          <w:sz w:val="24"/>
          <w:highlight w:val="none"/>
        </w:rPr>
        <w:t>（14）院内各类标识无明显灰尘和污迹；</w:t>
      </w:r>
    </w:p>
    <w:p>
      <w:pPr>
        <w:widowControl/>
        <w:ind w:firstLine="448" w:firstLineChars="200"/>
        <w:jc w:val="left"/>
        <w:rPr>
          <w:rFonts w:hint="eastAsia"/>
          <w:color w:val="auto"/>
          <w:sz w:val="24"/>
          <w:highlight w:val="none"/>
        </w:rPr>
      </w:pPr>
      <w:r>
        <w:rPr>
          <w:rFonts w:hint="eastAsia"/>
          <w:color w:val="auto"/>
          <w:sz w:val="24"/>
          <w:highlight w:val="none"/>
        </w:rPr>
        <w:t>（15）能够及时清扫落叶和积雪，地面无积水和结冰；</w:t>
      </w:r>
    </w:p>
    <w:p>
      <w:pPr>
        <w:widowControl/>
        <w:ind w:firstLine="448" w:firstLineChars="200"/>
        <w:jc w:val="left"/>
        <w:rPr>
          <w:rFonts w:hint="eastAsia"/>
          <w:color w:val="auto"/>
          <w:sz w:val="24"/>
          <w:highlight w:val="none"/>
        </w:rPr>
      </w:pPr>
      <w:r>
        <w:rPr>
          <w:rFonts w:hint="eastAsia"/>
          <w:color w:val="auto"/>
          <w:sz w:val="24"/>
          <w:highlight w:val="none"/>
        </w:rPr>
        <w:t>（16）按时完成上级和采购人布置的其它工作任务。</w:t>
      </w:r>
    </w:p>
    <w:p>
      <w:pPr>
        <w:widowControl/>
        <w:ind w:firstLine="448" w:firstLineChars="200"/>
        <w:jc w:val="left"/>
        <w:rPr>
          <w:rFonts w:hint="eastAsia"/>
          <w:b/>
          <w:bCs/>
          <w:color w:val="auto"/>
          <w:sz w:val="24"/>
          <w:highlight w:val="none"/>
        </w:rPr>
      </w:pPr>
      <w:r>
        <w:rPr>
          <w:rFonts w:hint="eastAsia"/>
          <w:b/>
          <w:bCs/>
          <w:color w:val="auto"/>
          <w:sz w:val="24"/>
          <w:highlight w:val="none"/>
        </w:rPr>
        <w:t>（五）消控室和监控室联合值守</w:t>
      </w:r>
    </w:p>
    <w:p>
      <w:pPr>
        <w:widowControl/>
        <w:ind w:firstLine="448" w:firstLineChars="200"/>
        <w:jc w:val="left"/>
        <w:rPr>
          <w:rFonts w:hint="eastAsia"/>
          <w:color w:val="auto"/>
          <w:sz w:val="24"/>
          <w:highlight w:val="none"/>
        </w:rPr>
      </w:pPr>
      <w:r>
        <w:rPr>
          <w:rFonts w:hint="eastAsia"/>
          <w:color w:val="auto"/>
          <w:sz w:val="24"/>
          <w:highlight w:val="none"/>
        </w:rPr>
        <w:t>1、工作内容和职责：</w:t>
      </w:r>
    </w:p>
    <w:p>
      <w:pPr>
        <w:widowControl/>
        <w:ind w:firstLine="448" w:firstLineChars="200"/>
        <w:jc w:val="left"/>
        <w:rPr>
          <w:rFonts w:hint="eastAsia"/>
          <w:color w:val="auto"/>
          <w:sz w:val="24"/>
          <w:highlight w:val="none"/>
        </w:rPr>
      </w:pPr>
      <w:r>
        <w:rPr>
          <w:rFonts w:hint="eastAsia"/>
          <w:color w:val="auto"/>
          <w:sz w:val="24"/>
          <w:highlight w:val="none"/>
        </w:rPr>
        <w:t>（1）负责A座消控室和监控室联合值守；</w:t>
      </w:r>
    </w:p>
    <w:p>
      <w:pPr>
        <w:widowControl/>
        <w:ind w:firstLine="448" w:firstLineChars="200"/>
        <w:jc w:val="left"/>
        <w:rPr>
          <w:rFonts w:hint="eastAsia"/>
          <w:color w:val="auto"/>
          <w:sz w:val="24"/>
          <w:highlight w:val="none"/>
        </w:rPr>
      </w:pPr>
      <w:r>
        <w:rPr>
          <w:rFonts w:hint="eastAsia"/>
          <w:color w:val="auto"/>
          <w:sz w:val="24"/>
          <w:highlight w:val="none"/>
        </w:rPr>
        <w:t>（2）负责监护</w:t>
      </w:r>
      <w:r>
        <w:rPr>
          <w:rFonts w:hint="eastAsia"/>
          <w:color w:val="auto"/>
          <w:sz w:val="24"/>
          <w:highlight w:val="none"/>
          <w:lang w:eastAsia="zh-CN"/>
        </w:rPr>
        <w:t>消火栓、微型消防站、火灾报警系统、喷淋系统、气体灭火系统等</w:t>
      </w:r>
      <w:r>
        <w:rPr>
          <w:rFonts w:hint="eastAsia"/>
          <w:color w:val="auto"/>
          <w:sz w:val="24"/>
          <w:highlight w:val="none"/>
        </w:rPr>
        <w:t>消防设施</w:t>
      </w:r>
      <w:r>
        <w:rPr>
          <w:rFonts w:hint="eastAsia"/>
          <w:color w:val="auto"/>
          <w:sz w:val="24"/>
          <w:highlight w:val="none"/>
          <w:lang w:eastAsia="zh-CN"/>
        </w:rPr>
        <w:t>及其联动系统</w:t>
      </w:r>
      <w:r>
        <w:rPr>
          <w:rFonts w:hint="eastAsia"/>
          <w:color w:val="auto"/>
          <w:sz w:val="24"/>
          <w:highlight w:val="none"/>
        </w:rPr>
        <w:t>，监督检查维保单位按标准履约；</w:t>
      </w:r>
    </w:p>
    <w:p>
      <w:pPr>
        <w:widowControl/>
        <w:ind w:firstLine="448" w:firstLineChars="200"/>
        <w:jc w:val="left"/>
        <w:rPr>
          <w:rFonts w:hint="eastAsia"/>
          <w:color w:val="auto"/>
          <w:sz w:val="24"/>
          <w:highlight w:val="none"/>
        </w:rPr>
      </w:pPr>
      <w:r>
        <w:rPr>
          <w:rFonts w:hint="eastAsia"/>
          <w:color w:val="auto"/>
          <w:sz w:val="24"/>
          <w:highlight w:val="none"/>
        </w:rPr>
        <w:t>（3）负责监控设施设备的运行，监督检查维保单位按标准履约；</w:t>
      </w:r>
    </w:p>
    <w:p>
      <w:pPr>
        <w:widowControl/>
        <w:ind w:firstLine="448" w:firstLineChars="200"/>
        <w:jc w:val="left"/>
        <w:rPr>
          <w:rFonts w:hint="eastAsia" w:eastAsia="宋体"/>
          <w:color w:val="auto"/>
          <w:sz w:val="24"/>
          <w:highlight w:val="none"/>
          <w:lang w:eastAsia="zh-CN"/>
        </w:rPr>
      </w:pPr>
      <w:r>
        <w:rPr>
          <w:rFonts w:hint="eastAsia"/>
          <w:color w:val="auto"/>
          <w:sz w:val="24"/>
          <w:highlight w:val="none"/>
        </w:rPr>
        <w:t>（4）负责制定消防和相关领域突发事件应急预案，并定期组织演练</w:t>
      </w:r>
      <w:r>
        <w:rPr>
          <w:rFonts w:hint="eastAsia"/>
          <w:color w:val="auto"/>
          <w:sz w:val="24"/>
          <w:highlight w:val="none"/>
          <w:lang w:eastAsia="zh-CN"/>
        </w:rPr>
        <w:t>；</w:t>
      </w:r>
    </w:p>
    <w:p>
      <w:pPr>
        <w:widowControl/>
        <w:ind w:firstLine="448" w:firstLineChars="200"/>
        <w:jc w:val="left"/>
        <w:rPr>
          <w:rFonts w:hint="eastAsia"/>
          <w:color w:val="auto"/>
          <w:sz w:val="24"/>
          <w:highlight w:val="none"/>
        </w:rPr>
      </w:pPr>
      <w:r>
        <w:rPr>
          <w:rFonts w:hint="eastAsia"/>
          <w:color w:val="auto"/>
          <w:sz w:val="24"/>
          <w:highlight w:val="none"/>
        </w:rPr>
        <w:t>（5）完成上级和采购人安排的其它工作任务。</w:t>
      </w:r>
    </w:p>
    <w:p>
      <w:pPr>
        <w:widowControl/>
        <w:ind w:firstLine="448" w:firstLineChars="200"/>
        <w:jc w:val="left"/>
        <w:rPr>
          <w:rFonts w:hint="eastAsia"/>
          <w:color w:val="auto"/>
          <w:sz w:val="24"/>
          <w:highlight w:val="none"/>
        </w:rPr>
      </w:pPr>
      <w:r>
        <w:rPr>
          <w:rFonts w:hint="eastAsia"/>
          <w:color w:val="auto"/>
          <w:sz w:val="24"/>
          <w:highlight w:val="none"/>
        </w:rPr>
        <w:t>2、服务标准：</w:t>
      </w:r>
    </w:p>
    <w:p>
      <w:pPr>
        <w:widowControl/>
        <w:ind w:firstLine="448" w:firstLineChars="200"/>
        <w:jc w:val="left"/>
        <w:rPr>
          <w:rFonts w:hint="eastAsia"/>
          <w:color w:val="auto"/>
          <w:sz w:val="24"/>
          <w:highlight w:val="none"/>
        </w:rPr>
      </w:pPr>
      <w:r>
        <w:rPr>
          <w:rFonts w:hint="eastAsia"/>
          <w:color w:val="auto"/>
          <w:sz w:val="24"/>
          <w:highlight w:val="none"/>
        </w:rPr>
        <w:t>（1）严格遵守消防法律法规和各项管理规定，履行交接班手续，值班、巡查、演练记录详细、准确；</w:t>
      </w:r>
    </w:p>
    <w:p>
      <w:pPr>
        <w:widowControl/>
        <w:ind w:firstLine="448" w:firstLineChars="200"/>
        <w:jc w:val="left"/>
        <w:rPr>
          <w:rFonts w:hint="eastAsia"/>
          <w:color w:val="auto"/>
          <w:sz w:val="24"/>
          <w:highlight w:val="none"/>
        </w:rPr>
      </w:pPr>
      <w:r>
        <w:rPr>
          <w:rFonts w:hint="eastAsia"/>
          <w:color w:val="auto"/>
          <w:sz w:val="24"/>
          <w:highlight w:val="none"/>
        </w:rPr>
        <w:t>（2）必须认真坚守岗位，不得脱岗，不得嬉笑、打闹、睡觉或进行其他与岗位职责无关的事；</w:t>
      </w:r>
    </w:p>
    <w:p>
      <w:pPr>
        <w:widowControl/>
        <w:ind w:firstLine="448" w:firstLineChars="200"/>
        <w:jc w:val="left"/>
        <w:rPr>
          <w:rFonts w:hint="eastAsia"/>
          <w:color w:val="auto"/>
          <w:sz w:val="24"/>
          <w:highlight w:val="none"/>
        </w:rPr>
      </w:pPr>
      <w:r>
        <w:rPr>
          <w:rFonts w:hint="eastAsia"/>
          <w:color w:val="auto"/>
          <w:sz w:val="24"/>
          <w:highlight w:val="none"/>
        </w:rPr>
        <w:t>（3）熟知各个监控点位，掌握监控设备操作方法；</w:t>
      </w:r>
    </w:p>
    <w:p>
      <w:pPr>
        <w:widowControl/>
        <w:ind w:firstLine="448" w:firstLineChars="200"/>
        <w:jc w:val="left"/>
        <w:rPr>
          <w:rFonts w:hint="eastAsia"/>
          <w:color w:val="auto"/>
          <w:sz w:val="24"/>
          <w:highlight w:val="none"/>
        </w:rPr>
      </w:pPr>
      <w:r>
        <w:rPr>
          <w:rFonts w:hint="eastAsia"/>
          <w:color w:val="auto"/>
          <w:sz w:val="24"/>
          <w:highlight w:val="none"/>
        </w:rPr>
        <w:t>（4）熟悉和掌握</w:t>
      </w:r>
      <w:r>
        <w:rPr>
          <w:rFonts w:hint="eastAsia"/>
          <w:color w:val="auto"/>
          <w:sz w:val="24"/>
          <w:highlight w:val="none"/>
          <w:lang w:eastAsia="zh-CN"/>
        </w:rPr>
        <w:t>各类</w:t>
      </w:r>
      <w:r>
        <w:rPr>
          <w:rFonts w:hint="eastAsia"/>
          <w:color w:val="auto"/>
          <w:sz w:val="24"/>
          <w:highlight w:val="none"/>
        </w:rPr>
        <w:t>消防</w:t>
      </w:r>
      <w:r>
        <w:rPr>
          <w:rFonts w:hint="eastAsia"/>
          <w:color w:val="auto"/>
          <w:sz w:val="24"/>
          <w:highlight w:val="none"/>
          <w:lang w:eastAsia="zh-CN"/>
        </w:rPr>
        <w:t>设施及其联动</w:t>
      </w:r>
      <w:r>
        <w:rPr>
          <w:rFonts w:hint="eastAsia"/>
          <w:color w:val="auto"/>
          <w:sz w:val="24"/>
          <w:highlight w:val="none"/>
        </w:rPr>
        <w:t>系统的工作原理和操作规程，能够熟练操作；</w:t>
      </w:r>
    </w:p>
    <w:p>
      <w:pPr>
        <w:widowControl/>
        <w:ind w:firstLine="448" w:firstLineChars="200"/>
        <w:jc w:val="left"/>
        <w:rPr>
          <w:rFonts w:hint="eastAsia"/>
          <w:color w:val="auto"/>
          <w:sz w:val="24"/>
          <w:highlight w:val="none"/>
        </w:rPr>
      </w:pPr>
      <w:r>
        <w:rPr>
          <w:rFonts w:hint="eastAsia"/>
          <w:color w:val="auto"/>
          <w:sz w:val="24"/>
          <w:highlight w:val="none"/>
        </w:rPr>
        <w:t>（5）每日对消防设施、监控探头进行巡查，发现安全隐患及时处置，暂无法处置的，应第一时间向物业经理汇报；</w:t>
      </w:r>
    </w:p>
    <w:p>
      <w:pPr>
        <w:widowControl/>
        <w:ind w:firstLine="448" w:firstLineChars="200"/>
        <w:jc w:val="left"/>
        <w:rPr>
          <w:rFonts w:hint="eastAsia"/>
          <w:color w:val="auto"/>
          <w:sz w:val="24"/>
          <w:highlight w:val="none"/>
        </w:rPr>
      </w:pPr>
      <w:r>
        <w:rPr>
          <w:rFonts w:hint="eastAsia"/>
          <w:color w:val="auto"/>
          <w:sz w:val="24"/>
          <w:highlight w:val="none"/>
        </w:rPr>
        <w:t>（6）发生突发事件第一时间执行应急预案，并参与处置、救援工作；</w:t>
      </w:r>
    </w:p>
    <w:p>
      <w:pPr>
        <w:widowControl/>
        <w:ind w:firstLine="448" w:firstLineChars="200"/>
        <w:jc w:val="left"/>
        <w:rPr>
          <w:rFonts w:hint="eastAsia"/>
          <w:color w:val="auto"/>
          <w:sz w:val="24"/>
          <w:highlight w:val="none"/>
        </w:rPr>
      </w:pPr>
      <w:r>
        <w:rPr>
          <w:rFonts w:hint="eastAsia"/>
          <w:color w:val="auto"/>
          <w:sz w:val="24"/>
          <w:highlight w:val="none"/>
        </w:rPr>
        <w:t>（7）消控室和监控室清洁、无异味、无杂物；</w:t>
      </w:r>
    </w:p>
    <w:p>
      <w:pPr>
        <w:widowControl/>
        <w:ind w:firstLine="448" w:firstLineChars="200"/>
        <w:jc w:val="left"/>
        <w:rPr>
          <w:rFonts w:hint="eastAsia"/>
          <w:color w:val="auto"/>
          <w:sz w:val="24"/>
          <w:highlight w:val="none"/>
        </w:rPr>
      </w:pPr>
      <w:r>
        <w:rPr>
          <w:rFonts w:hint="eastAsia"/>
          <w:color w:val="auto"/>
          <w:sz w:val="24"/>
          <w:highlight w:val="none"/>
        </w:rPr>
        <w:t>（8）消防设施完好、无灰尘，消防标识完好、清晰；</w:t>
      </w:r>
    </w:p>
    <w:p>
      <w:pPr>
        <w:widowControl/>
        <w:ind w:firstLine="448" w:firstLineChars="200"/>
        <w:jc w:val="left"/>
        <w:rPr>
          <w:color w:val="auto"/>
          <w:sz w:val="24"/>
          <w:highlight w:val="none"/>
        </w:rPr>
      </w:pPr>
      <w:r>
        <w:rPr>
          <w:rFonts w:hint="eastAsia"/>
          <w:color w:val="auto"/>
          <w:sz w:val="24"/>
          <w:highlight w:val="none"/>
        </w:rPr>
        <w:t>（9）按时完成上级和采购人布置的其它工作任务。</w:t>
      </w:r>
    </w:p>
    <w:p>
      <w:pPr>
        <w:widowControl/>
        <w:ind w:firstLine="448" w:firstLineChars="200"/>
        <w:jc w:val="left"/>
        <w:rPr>
          <w:rFonts w:hint="eastAsia"/>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、应急服务要求</w:t>
      </w:r>
    </w:p>
    <w:p>
      <w:pPr>
        <w:widowControl/>
        <w:ind w:firstLine="448" w:firstLineChars="200"/>
        <w:jc w:val="left"/>
        <w:rPr>
          <w:rFonts w:hint="eastAsia"/>
          <w:color w:val="auto"/>
          <w:sz w:val="24"/>
          <w:highlight w:val="none"/>
        </w:rPr>
      </w:pPr>
      <w:r>
        <w:rPr>
          <w:rFonts w:hint="eastAsia"/>
          <w:color w:val="auto"/>
          <w:sz w:val="24"/>
          <w:highlight w:val="none"/>
        </w:rPr>
        <w:t>当出现不可预知紧急情况时（例如停水停电、极端天气、群体事件、自然灾害等），保证物业服务正常运转的措施，包括但不限于临时增配人员、临时调集设备、现有人员岗位职责临时增加、与相关政府部门协调配合等。</w:t>
      </w:r>
    </w:p>
    <w:p>
      <w:pPr>
        <w:widowControl/>
        <w:ind w:firstLine="448" w:firstLineChars="200"/>
        <w:jc w:val="left"/>
        <w:rPr>
          <w:rFonts w:hint="eastAsia"/>
          <w:b/>
          <w:bCs/>
          <w:color w:val="auto"/>
          <w:sz w:val="24"/>
          <w:highlight w:val="none"/>
        </w:rPr>
      </w:pPr>
      <w:r>
        <w:rPr>
          <w:rFonts w:hint="eastAsia"/>
          <w:b/>
          <w:bCs/>
          <w:color w:val="auto"/>
          <w:sz w:val="24"/>
          <w:highlight w:val="none"/>
          <w:lang w:val="en-US" w:eastAsia="zh-CN"/>
        </w:rPr>
        <w:t>五</w:t>
      </w:r>
      <w:r>
        <w:rPr>
          <w:rFonts w:hint="eastAsia"/>
          <w:b/>
          <w:bCs/>
          <w:color w:val="auto"/>
          <w:sz w:val="24"/>
          <w:highlight w:val="none"/>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保证物业服务过程中有可能获取的保密信息不泄露的措施，包括但不限于制定保密制度、人员保密培训、重点岗位双人服务、泄密惩罚办法。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highlight w:val="none"/>
        </w:rPr>
      </w:pPr>
      <w:r>
        <w:rPr>
          <w:rFonts w:hint="eastAsia"/>
          <w:b/>
          <w:bCs/>
          <w:color w:val="auto"/>
          <w:sz w:val="24"/>
          <w:highlight w:val="none"/>
          <w:lang w:val="en-US" w:eastAsia="zh-CN"/>
        </w:rPr>
        <w:t>六</w:t>
      </w:r>
      <w:r>
        <w:rPr>
          <w:rFonts w:hint="eastAsia"/>
          <w:b/>
          <w:bCs/>
          <w:color w:val="auto"/>
          <w:sz w:val="24"/>
          <w:highlight w:val="none"/>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中标人应保证物业服务人员的稳定性，不能因人员变动影响物业服务工作。服务期内，人员更换率不得超过10%。</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中标人应在物业服务人员上岗前向采购人提供人员名单及相关资质证书，由采购人管理科室进行审核，审核通过后方可上岗。中标人安排未经审核通过的人员上岗的，该岗位认定为缺岗。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采购人有权要求中标人更换履职不到位、服务不达标或造成恶劣影响的物业服务人员。中标人应在收到采购人更换通知后24小时内将人员更换到位。人员更换期间，中标人应安排人员代班，不得缺岗。因履职不到位、服务不达标或造成恶劣影响而发生的人员更换，计入人员变动总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highlight w:val="none"/>
        </w:rPr>
      </w:pPr>
      <w:r>
        <w:rPr>
          <w:rFonts w:hint="eastAsia"/>
          <w:b/>
          <w:bCs/>
          <w:color w:val="auto"/>
          <w:sz w:val="24"/>
          <w:highlight w:val="none"/>
          <w:lang w:val="en-US" w:eastAsia="zh-CN"/>
        </w:rPr>
        <w:t>七</w:t>
      </w:r>
      <w:r>
        <w:rPr>
          <w:rFonts w:hint="eastAsia"/>
          <w:b/>
          <w:bCs/>
          <w:color w:val="auto"/>
          <w:sz w:val="24"/>
          <w:highlight w:val="none"/>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中标后，及时配齐所需人员、工具、设备等，在规定的时间内保证全体物业服务人员按时进场服务。若为新任物业公司，应及时与前任物业公司进行交接，保留相关记录，做到物业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highlight w:val="none"/>
        </w:rPr>
      </w:pPr>
      <w:r>
        <w:rPr>
          <w:rFonts w:hint="eastAsia"/>
          <w:b/>
          <w:bCs/>
          <w:color w:val="auto"/>
          <w:sz w:val="24"/>
          <w:highlight w:val="none"/>
          <w:lang w:val="en-US" w:eastAsia="zh-CN"/>
        </w:rPr>
        <w:t>八</w:t>
      </w:r>
      <w:r>
        <w:rPr>
          <w:rFonts w:hint="eastAsia"/>
          <w:b/>
          <w:bCs/>
          <w:color w:val="auto"/>
          <w:sz w:val="24"/>
          <w:highlight w:val="none"/>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1、秩序维护用防暴用品，如防暴服、盾牌、防爆叉等由采购人提供。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2、对讲机等日常秩序工作中所需工具由</w:t>
      </w:r>
      <w:r>
        <w:rPr>
          <w:rFonts w:hint="eastAsia"/>
          <w:color w:val="auto"/>
          <w:sz w:val="24"/>
          <w:highlight w:val="none"/>
          <w:lang w:val="en-US" w:eastAsia="zh-CN"/>
        </w:rPr>
        <w:t>中标供应商</w:t>
      </w:r>
      <w:r>
        <w:rPr>
          <w:rFonts w:hint="eastAsia"/>
          <w:color w:val="auto"/>
          <w:sz w:val="24"/>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3、维修工具（包括扳手、螺丝刀、钳子、电钻等）由</w:t>
      </w:r>
      <w:r>
        <w:rPr>
          <w:rFonts w:hint="eastAsia"/>
          <w:color w:val="auto"/>
          <w:sz w:val="24"/>
          <w:highlight w:val="none"/>
          <w:lang w:eastAsia="zh-CN"/>
        </w:rPr>
        <w:t>中标供应商</w:t>
      </w:r>
      <w:r>
        <w:rPr>
          <w:rFonts w:hint="eastAsia"/>
          <w:color w:val="auto"/>
          <w:sz w:val="24"/>
          <w:highlight w:val="none"/>
        </w:rPr>
        <w:t>提供；维修耗材由采购人提供。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4、</w:t>
      </w:r>
      <w:r>
        <w:rPr>
          <w:rFonts w:hint="eastAsia"/>
          <w:color w:val="auto"/>
          <w:sz w:val="24"/>
          <w:highlight w:val="none"/>
          <w:lang w:val="en-US" w:eastAsia="zh-CN"/>
        </w:rPr>
        <w:t>环境</w:t>
      </w:r>
      <w:r>
        <w:rPr>
          <w:rFonts w:hint="eastAsia"/>
          <w:color w:val="auto"/>
          <w:sz w:val="24"/>
          <w:highlight w:val="none"/>
        </w:rPr>
        <w:t>清理工具由</w:t>
      </w:r>
      <w:r>
        <w:rPr>
          <w:rFonts w:hint="eastAsia"/>
          <w:color w:val="auto"/>
          <w:sz w:val="24"/>
          <w:highlight w:val="none"/>
          <w:lang w:eastAsia="zh-CN"/>
        </w:rPr>
        <w:t>中标供应商</w:t>
      </w:r>
      <w:r>
        <w:rPr>
          <w:rFonts w:hint="eastAsia"/>
          <w:color w:val="auto"/>
          <w:sz w:val="24"/>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5、物业服务人员工作服饰由</w:t>
      </w:r>
      <w:r>
        <w:rPr>
          <w:rFonts w:hint="eastAsia"/>
          <w:color w:val="auto"/>
          <w:sz w:val="24"/>
          <w:highlight w:val="none"/>
          <w:lang w:eastAsia="zh-CN"/>
        </w:rPr>
        <w:t>中标供应商</w:t>
      </w:r>
      <w:r>
        <w:rPr>
          <w:rFonts w:hint="eastAsia"/>
          <w:color w:val="auto"/>
          <w:sz w:val="24"/>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6、采购人不向</w:t>
      </w:r>
      <w:r>
        <w:rPr>
          <w:rFonts w:hint="eastAsia"/>
          <w:color w:val="auto"/>
          <w:sz w:val="24"/>
          <w:highlight w:val="none"/>
          <w:lang w:eastAsia="zh-CN"/>
        </w:rPr>
        <w:t>中标供应商</w:t>
      </w:r>
      <w:r>
        <w:rPr>
          <w:rFonts w:hint="eastAsia"/>
          <w:color w:val="auto"/>
          <w:sz w:val="24"/>
          <w:highlight w:val="none"/>
        </w:rPr>
        <w:t>提供免费食宿。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7、</w:t>
      </w:r>
      <w:r>
        <w:rPr>
          <w:rFonts w:hint="eastAsia"/>
          <w:color w:val="auto"/>
          <w:sz w:val="24"/>
          <w:highlight w:val="none"/>
          <w:lang w:eastAsia="zh-CN"/>
        </w:rPr>
        <w:t>中标供应商</w:t>
      </w:r>
      <w:r>
        <w:rPr>
          <w:rFonts w:hint="eastAsia"/>
          <w:color w:val="auto"/>
          <w:sz w:val="24"/>
          <w:highlight w:val="none"/>
        </w:rPr>
        <w:t>必须严格按劳动法用工。由于重大活动或突发事件而产生的物业服务人员加班费用由</w:t>
      </w:r>
      <w:r>
        <w:rPr>
          <w:rFonts w:hint="eastAsia"/>
          <w:color w:val="auto"/>
          <w:sz w:val="24"/>
          <w:highlight w:val="none"/>
          <w:lang w:eastAsia="zh-CN"/>
        </w:rPr>
        <w:t>中标供应商</w:t>
      </w:r>
      <w:r>
        <w:rPr>
          <w:rFonts w:hint="eastAsia"/>
          <w:color w:val="auto"/>
          <w:sz w:val="24"/>
          <w:highlight w:val="none"/>
        </w:rPr>
        <w:t>承担。因违反劳动法用工所引发的劳动纠纷由</w:t>
      </w:r>
      <w:r>
        <w:rPr>
          <w:rFonts w:hint="eastAsia"/>
          <w:color w:val="auto"/>
          <w:sz w:val="24"/>
          <w:highlight w:val="none"/>
          <w:lang w:eastAsia="zh-CN"/>
        </w:rPr>
        <w:t>中标供应商</w:t>
      </w:r>
      <w:r>
        <w:rPr>
          <w:rFonts w:hint="eastAsia"/>
          <w:color w:val="auto"/>
          <w:sz w:val="24"/>
          <w:highlight w:val="none"/>
        </w:rPr>
        <w:t>承担完全责任。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8、服务期内，采购人提供一间面积约15平方米的办公用房供</w:t>
      </w:r>
      <w:r>
        <w:rPr>
          <w:rFonts w:hint="eastAsia"/>
          <w:color w:val="auto"/>
          <w:sz w:val="24"/>
          <w:highlight w:val="none"/>
          <w:lang w:eastAsia="zh-CN"/>
        </w:rPr>
        <w:t>中标供应商</w:t>
      </w:r>
      <w:r>
        <w:rPr>
          <w:rFonts w:hint="eastAsia"/>
          <w:color w:val="auto"/>
          <w:sz w:val="24"/>
          <w:highlight w:val="none"/>
        </w:rPr>
        <w:t>免费使用。办公家具及办公用品由</w:t>
      </w:r>
      <w:r>
        <w:rPr>
          <w:rFonts w:hint="eastAsia"/>
          <w:color w:val="auto"/>
          <w:sz w:val="24"/>
          <w:highlight w:val="none"/>
          <w:lang w:eastAsia="zh-CN"/>
        </w:rPr>
        <w:t>中标供应商</w:t>
      </w:r>
      <w:r>
        <w:rPr>
          <w:rFonts w:hint="eastAsia"/>
          <w:color w:val="auto"/>
          <w:sz w:val="24"/>
          <w:highlight w:val="none"/>
        </w:rPr>
        <w:t>自行准备。</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、物业服务过程中，对物业公司评价考核验收标准</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w:t>
      </w:r>
      <w:r>
        <w:rPr>
          <w:rFonts w:hint="eastAsia" w:ascii="宋体" w:hAnsi="宋体" w:cs="宋体"/>
          <w:color w:val="auto"/>
          <w:sz w:val="24"/>
          <w:szCs w:val="24"/>
          <w:highlight w:val="none"/>
          <w:lang w:eastAsia="zh-CN"/>
        </w:rPr>
        <w:t>每月对物业服务质量进行考核，</w:t>
      </w:r>
      <w:r>
        <w:rPr>
          <w:rFonts w:hint="eastAsia" w:ascii="宋体" w:hAnsi="宋体" w:eastAsia="宋体" w:cs="宋体"/>
          <w:color w:val="auto"/>
          <w:sz w:val="24"/>
          <w:szCs w:val="24"/>
          <w:highlight w:val="none"/>
        </w:rPr>
        <w:t>填写《物业服务</w:t>
      </w:r>
      <w:r>
        <w:rPr>
          <w:rFonts w:hint="eastAsia" w:ascii="宋体" w:hAnsi="宋体" w:cs="宋体"/>
          <w:color w:val="auto"/>
          <w:sz w:val="24"/>
          <w:szCs w:val="24"/>
          <w:highlight w:val="none"/>
          <w:lang w:eastAsia="zh-CN"/>
        </w:rPr>
        <w:t>月</w:t>
      </w:r>
      <w:r>
        <w:rPr>
          <w:rFonts w:hint="eastAsia" w:ascii="宋体" w:hAnsi="宋体" w:eastAsia="宋体" w:cs="宋体"/>
          <w:color w:val="auto"/>
          <w:sz w:val="24"/>
          <w:szCs w:val="24"/>
          <w:highlight w:val="none"/>
        </w:rPr>
        <w:t>考核表》，以考核结果作为付款凭证。</w:t>
      </w:r>
    </w:p>
    <w:tbl>
      <w:tblPr>
        <w:tblStyle w:val="22"/>
        <w:tblW w:w="5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68"/>
        <w:gridCol w:w="5700"/>
        <w:gridCol w:w="723"/>
        <w:gridCol w:w="668"/>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考核项目</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考核内容</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得分</w:t>
            </w:r>
          </w:p>
        </w:tc>
        <w:tc>
          <w:tcPr>
            <w:tcW w:w="714"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安</w:t>
            </w:r>
          </w:p>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全</w:t>
            </w:r>
          </w:p>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管</w:t>
            </w:r>
          </w:p>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理</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1、院内及楼内安全、消防制度规范健全，并严格落实。</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2、工作人员熟悉工作流程，并能够严格按照工作流程进行操作。</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3、工作人员能正确使用各类安全、消防设施和各种灭火器材。</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4、管理区域有预防和处理各类突发事件的工作预案并熟练掌握。</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5、每月对员工进行消防、安全生产等培训，培训记录要完整。</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6、定期排查各种隐患，一旦发现隐患，及时整改，排查整改记录要完整。</w:t>
            </w:r>
          </w:p>
          <w:p>
            <w:pPr>
              <w:pageBreakBefore w:val="0"/>
              <w:widowControl/>
              <w:kinsoku/>
              <w:wordWrap/>
              <w:overflowPunct/>
              <w:topLinePunct w:val="0"/>
              <w:bidi w:val="0"/>
              <w:snapToGrid/>
              <w:spacing w:line="240" w:lineRule="auto"/>
              <w:ind w:lef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7、严禁在楼内从事违反消防安全生产管理规定的操作（例如为电动车充电等），如有违反，则安全管理考核项目分值为零。</w:t>
            </w:r>
          </w:p>
          <w:p>
            <w:pPr>
              <w:pageBreakBefore w:val="0"/>
              <w:widowControl/>
              <w:kinsoku/>
              <w:wordWrap/>
              <w:overflowPunct/>
              <w:topLinePunct w:val="0"/>
              <w:bidi w:val="0"/>
              <w:snapToGrid/>
              <w:spacing w:line="240" w:lineRule="auto"/>
              <w:ind w:left="0"/>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8、管理区域无火灾、无治安、刑事案件发生，全年保障安全无重大责任事故发生。</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c>
          <w:tcPr>
            <w:tcW w:w="714" w:type="dxa"/>
            <w:shd w:val="clear" w:color="000000" w:fill="FFFFFF"/>
            <w:noWrap/>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68" w:type="dxa"/>
            <w:shd w:val="clear" w:color="000000" w:fill="FFFFFF"/>
            <w:textDirection w:val="tbRlV"/>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基础管理</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1、规章制度健全，工作人员的岗位职责明确，管理工作台账完备，有详尽的记录。</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2、工作人员服装统一，整齐，佩戴统一标识，工作纪律严明。员工态度谦和、服务热情。</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3、各岗位工作人员配备齐全，挂牌持证上岗，每天有值班和巡查记录。相关资格证件不得超过有效期限。</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4、每个月各岗位工作人员的排班表、考勤、考核记录完备。</w:t>
            </w:r>
          </w:p>
          <w:p>
            <w:pPr>
              <w:pageBreakBefore w:val="0"/>
              <w:widowControl/>
              <w:kinsoku/>
              <w:wordWrap/>
              <w:overflowPunct/>
              <w:topLinePunct w:val="0"/>
              <w:bidi w:val="0"/>
              <w:snapToGrid/>
              <w:spacing w:line="240" w:lineRule="auto"/>
              <w:ind w:left="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5、各岗位工作人员按时交接班，不缺勤，不脱岗</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不睡岗。如有违反，则基础管理考核项目分值为零。</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6、在岗人员不许抽烟、喝酒，如有违反，则基础管理考核项目分值为零。</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7、值班室内无垃圾杂物、物品摆放整齐、无与工作无关的物品。</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8、主动做好重大活动的配合服务工作，完成领导安排的其他工作。</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c>
          <w:tcPr>
            <w:tcW w:w="714"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68" w:type="dxa"/>
            <w:shd w:val="clear" w:color="000000" w:fill="FFFFFF"/>
            <w:textDirection w:val="tbRlV"/>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秩序维护</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1、机动车进出停放管理到位，车辆按指定路线行驶停放到指定车位，无阻塞车道、消防通道、药具库房周边区域等现象。</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2、院门岗24小时双人值守，对外来人员问询、联系、登记，出入登记记录要清楚、完整。发现安全问题及时报告，并配合处理。</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3、秩序维护人员必须具备无犯罪记录证明，身上无刺青。</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4、按照预定方案完成巡逻任务；按照规定清理可疑人员和物品，每天有值班、巡查记录。</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5、各楼座秩序维护人员要相对固定，如有更换，需要向</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报备。</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6、按规定时间开启关闭大院。</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c>
          <w:tcPr>
            <w:tcW w:w="714"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68" w:type="dxa"/>
            <w:shd w:val="clear" w:color="000000" w:fill="FFFFFF"/>
            <w:textDirection w:val="tbRlV"/>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工程服务（变配电室、二次供水房</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热水房）  </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1、制定设备安全运行、岗位职责、定期巡视检查、维护保养、运行记录管理、维修档案等管理制度，并严格执行，制度、记录完整。</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2、设备及机房环境整洁，无杂物、灰尘，无鼠、虫害发生，机房环境符合设备要求。主要设施设备标识清楚齐全，危及人身安全隐患处有明显标志和防范措施。</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3、安全工器具齐全有效，上岗施工时要遵守安全生产规范，穿戴符合规定的劳动保护用品。</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4、配合牵头单位做好相关设备的定期年检工作及相关证件办理工作。</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5、按时巡视，逐项检查相关设备不得漏项，发现故障及时处理并做好记录。</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6、应配合外单位进行维修保养检测，并提前汇总需维护保养或检测的项目；外单位完成相关作业后应对其作业进行查验，并做好相关记录。</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c>
          <w:tcPr>
            <w:tcW w:w="714"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68" w:type="dxa"/>
            <w:shd w:val="clear" w:color="000000" w:fill="FFFFFF"/>
            <w:textDirection w:val="tbRlV"/>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中央空调系统</w:t>
            </w:r>
            <w:r>
              <w:rPr>
                <w:rFonts w:hint="eastAsia" w:ascii="宋体" w:hAnsi="宋体" w:eastAsia="宋体" w:cs="宋体"/>
                <w:color w:val="auto"/>
                <w:kern w:val="0"/>
                <w:sz w:val="24"/>
                <w:szCs w:val="24"/>
                <w:highlight w:val="none"/>
              </w:rPr>
              <w:t>服务</w:t>
            </w:r>
          </w:p>
        </w:tc>
        <w:tc>
          <w:tcPr>
            <w:tcW w:w="5700" w:type="dxa"/>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1、负责供冷期及供暖期</w:t>
            </w:r>
            <w:r>
              <w:rPr>
                <w:rFonts w:hint="eastAsia" w:ascii="宋体" w:hAnsi="宋体" w:eastAsia="宋体" w:cs="宋体"/>
                <w:color w:val="auto"/>
                <w:kern w:val="0"/>
                <w:sz w:val="24"/>
                <w:szCs w:val="24"/>
                <w:highlight w:val="none"/>
                <w:lang w:eastAsia="zh-CN"/>
              </w:rPr>
              <w:t>中央空调系统</w:t>
            </w:r>
            <w:r>
              <w:rPr>
                <w:rFonts w:hint="eastAsia" w:ascii="宋体" w:hAnsi="宋体" w:eastAsia="宋体" w:cs="宋体"/>
                <w:color w:val="auto"/>
                <w:kern w:val="0"/>
                <w:sz w:val="24"/>
                <w:szCs w:val="24"/>
                <w:highlight w:val="none"/>
              </w:rPr>
              <w:t>的开停操作和运行中的监控工作，确保设备运行安全。</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2、每天检查机器运行情况，做好详细记录；定期对设备进行检查和简单维护。</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3、工作人员持证上岗，24小时运行值班服务，保证按规程操作。</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4、定期排污，冲洗管道，做好安全阀超温超压报警连锁的人工实验，保持灵敏可靠。</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5、定期检查、各种阀门，发现问题及时报修更换；设备运行情况记录完整，特殊情况上报及时，保证安全无事故运行。</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668"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p>
        </w:tc>
        <w:tc>
          <w:tcPr>
            <w:tcW w:w="714"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41" w:type="dxa"/>
            <w:gridSpan w:val="3"/>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 </w:t>
            </w:r>
            <w:r>
              <w:rPr>
                <w:rFonts w:hint="eastAsia" w:ascii="宋体" w:hAnsi="宋体" w:eastAsia="宋体" w:cs="宋体"/>
                <w:color w:val="auto"/>
                <w:kern w:val="0"/>
                <w:sz w:val="24"/>
                <w:szCs w:val="24"/>
                <w:highlight w:val="none"/>
                <w:lang w:eastAsia="zh-CN"/>
              </w:rPr>
              <w:t>本</w:t>
            </w:r>
            <w:r>
              <w:rPr>
                <w:rFonts w:hint="eastAsia" w:ascii="宋体" w:hAnsi="宋体" w:eastAsia="宋体" w:cs="宋体"/>
                <w:color w:val="auto"/>
                <w:kern w:val="0"/>
                <w:sz w:val="24"/>
                <w:szCs w:val="24"/>
                <w:highlight w:val="none"/>
              </w:rPr>
              <w:t>年度至少1个月的依法缴纳税收和社会保险费的相关证明材料扫描件。</w:t>
            </w:r>
          </w:p>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综合得分</w:t>
            </w:r>
          </w:p>
        </w:tc>
        <w:tc>
          <w:tcPr>
            <w:tcW w:w="723" w:type="dxa"/>
            <w:shd w:val="clear" w:color="000000" w:fill="FFFFFF"/>
            <w:vAlign w:val="center"/>
          </w:tcPr>
          <w:p>
            <w:pPr>
              <w:pageBreakBefore w:val="0"/>
              <w:widowControl/>
              <w:kinsoku/>
              <w:wordWrap/>
              <w:overflowPunct/>
              <w:topLinePunct w:val="0"/>
              <w:bidi w:val="0"/>
              <w:snapToGrid/>
              <w:spacing w:line="240" w:lineRule="auto"/>
              <w:ind w:lef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668" w:type="dxa"/>
            <w:shd w:val="clear" w:color="000000" w:fill="FFFFFF"/>
            <w:noWrap/>
            <w:vAlign w:val="center"/>
          </w:tcPr>
          <w:p>
            <w:pPr>
              <w:pageBreakBefore w:val="0"/>
              <w:widowControl/>
              <w:kinsoku/>
              <w:wordWrap/>
              <w:overflowPunct/>
              <w:topLinePunct w:val="0"/>
              <w:bidi w:val="0"/>
              <w:snapToGrid/>
              <w:spacing w:line="240" w:lineRule="auto"/>
              <w:ind w:left="0"/>
              <w:jc w:val="right"/>
              <w:rPr>
                <w:rFonts w:hint="eastAsia" w:ascii="宋体" w:hAnsi="宋体" w:eastAsia="宋体" w:cs="宋体"/>
                <w:color w:val="auto"/>
                <w:kern w:val="0"/>
                <w:sz w:val="24"/>
                <w:szCs w:val="24"/>
                <w:highlight w:val="none"/>
              </w:rPr>
            </w:pPr>
          </w:p>
        </w:tc>
        <w:tc>
          <w:tcPr>
            <w:tcW w:w="714" w:type="dxa"/>
            <w:shd w:val="clear" w:color="000000" w:fill="FFFFFF"/>
            <w:noWrap/>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9446" w:type="dxa"/>
            <w:gridSpan w:val="6"/>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备注：1、凡</w:t>
            </w:r>
            <w:r>
              <w:rPr>
                <w:rFonts w:hint="eastAsia" w:ascii="宋体" w:hAnsi="宋体" w:cs="宋体"/>
                <w:b/>
                <w:bCs/>
                <w:color w:val="auto"/>
                <w:kern w:val="0"/>
                <w:sz w:val="24"/>
                <w:szCs w:val="24"/>
                <w:highlight w:val="none"/>
                <w:lang w:val="en-US" w:eastAsia="zh-CN"/>
              </w:rPr>
              <w:t>加粗</w:t>
            </w:r>
            <w:r>
              <w:rPr>
                <w:rFonts w:hint="eastAsia" w:ascii="宋体" w:hAnsi="宋体" w:eastAsia="宋体" w:cs="宋体"/>
                <w:color w:val="auto"/>
                <w:kern w:val="0"/>
                <w:sz w:val="24"/>
                <w:szCs w:val="24"/>
                <w:highlight w:val="none"/>
              </w:rPr>
              <w:t>项每出现一次，</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按合同规定直接扣除部分物业费作为违约罚款，单次违约罚款的金额为不超过年度物业费的2%，该部分为直接扣除费用。</w:t>
            </w:r>
          </w:p>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2、综合得分≥90分，即为合格，应付物业费=月物业费用-直接扣除费用；综合得分﹤90分，应付物业费=分数/100*100%*（月物业费用-直接扣除费用）。                                                                              3、每个</w:t>
            </w:r>
            <w:r>
              <w:rPr>
                <w:rFonts w:hint="eastAsia" w:ascii="宋体" w:hAnsi="宋体" w:eastAsia="宋体" w:cs="宋体"/>
                <w:color w:val="auto"/>
                <w:kern w:val="0"/>
                <w:sz w:val="24"/>
                <w:szCs w:val="24"/>
                <w:highlight w:val="none"/>
                <w:lang w:eastAsia="zh-CN"/>
              </w:rPr>
              <w:t>季度</w:t>
            </w:r>
            <w:r>
              <w:rPr>
                <w:rFonts w:hint="eastAsia" w:ascii="宋体" w:hAnsi="宋体" w:eastAsia="宋体" w:cs="宋体"/>
                <w:color w:val="auto"/>
                <w:kern w:val="0"/>
                <w:sz w:val="24"/>
                <w:szCs w:val="24"/>
                <w:highlight w:val="none"/>
              </w:rPr>
              <w:t xml:space="preserve">考核一次，根据考核结果结算物业费。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46" w:type="dxa"/>
            <w:gridSpan w:val="6"/>
            <w:shd w:val="clear" w:color="000000" w:fill="FFFFFF"/>
            <w:vAlign w:val="center"/>
          </w:tcPr>
          <w:p>
            <w:pPr>
              <w:pageBreakBefore w:val="0"/>
              <w:widowControl/>
              <w:kinsoku/>
              <w:wordWrap/>
              <w:overflowPunct/>
              <w:topLinePunct w:val="0"/>
              <w:bidi w:val="0"/>
              <w:snapToGrid/>
              <w:spacing w:line="240" w:lineRule="auto"/>
              <w:ind w:lef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填报单位：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单位负责人：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填表人：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日期：      年    月    日</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中标供应商需保证物业服务人员到岗率100%。若</w:t>
      </w:r>
      <w:r>
        <w:rPr>
          <w:rFonts w:hint="eastAsia" w:ascii="宋体" w:hAnsi="宋体" w:eastAsia="宋体" w:cs="宋体"/>
          <w:b w:val="0"/>
          <w:bCs/>
          <w:color w:val="auto"/>
          <w:sz w:val="24"/>
          <w:szCs w:val="24"/>
          <w:highlight w:val="none"/>
          <w:lang w:eastAsia="zh-CN"/>
        </w:rPr>
        <w:t>出现</w:t>
      </w:r>
      <w:r>
        <w:rPr>
          <w:rFonts w:hint="eastAsia" w:ascii="宋体" w:hAnsi="宋体" w:cs="宋体"/>
          <w:b w:val="0"/>
          <w:bCs/>
          <w:color w:val="auto"/>
          <w:sz w:val="24"/>
          <w:szCs w:val="24"/>
          <w:highlight w:val="none"/>
          <w:lang w:val="en-US" w:eastAsia="zh-CN"/>
        </w:rPr>
        <w:t>人员</w:t>
      </w:r>
      <w:r>
        <w:rPr>
          <w:rFonts w:hint="eastAsia" w:ascii="宋体" w:hAnsi="宋体" w:eastAsia="宋体" w:cs="宋体"/>
          <w:b w:val="0"/>
          <w:bCs/>
          <w:color w:val="auto"/>
          <w:sz w:val="24"/>
          <w:szCs w:val="24"/>
          <w:highlight w:val="none"/>
          <w:lang w:eastAsia="zh-CN"/>
        </w:rPr>
        <w:t>缺岗、脱岗的，</w:t>
      </w:r>
      <w:r>
        <w:rPr>
          <w:rFonts w:hint="eastAsia" w:ascii="宋体" w:hAnsi="宋体" w:cs="宋体"/>
          <w:b w:val="0"/>
          <w:bCs/>
          <w:color w:val="auto"/>
          <w:sz w:val="24"/>
          <w:szCs w:val="24"/>
          <w:highlight w:val="none"/>
          <w:lang w:eastAsia="zh-CN"/>
        </w:rPr>
        <w:t>每次</w:t>
      </w:r>
      <w:r>
        <w:rPr>
          <w:rFonts w:hint="eastAsia" w:ascii="宋体" w:hAnsi="宋体" w:eastAsia="宋体" w:cs="宋体"/>
          <w:b w:val="0"/>
          <w:bCs/>
          <w:color w:val="auto"/>
          <w:sz w:val="24"/>
          <w:szCs w:val="24"/>
          <w:highlight w:val="none"/>
        </w:rPr>
        <w:t>扣除</w:t>
      </w:r>
      <w:r>
        <w:rPr>
          <w:rFonts w:hint="eastAsia" w:ascii="宋体" w:hAnsi="宋体" w:eastAsia="宋体" w:cs="宋体"/>
          <w:b w:val="0"/>
          <w:bCs/>
          <w:color w:val="auto"/>
          <w:sz w:val="24"/>
          <w:szCs w:val="24"/>
          <w:highlight w:val="none"/>
          <w:lang w:eastAsia="zh-CN"/>
        </w:rPr>
        <w:t>物业服务费</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00元</w:t>
      </w:r>
      <w:r>
        <w:rPr>
          <w:rFonts w:hint="eastAsia" w:ascii="宋体" w:hAnsi="宋体" w:cs="宋体"/>
          <w:b w:val="0"/>
          <w:bCs/>
          <w:color w:val="auto"/>
          <w:sz w:val="24"/>
          <w:szCs w:val="24"/>
          <w:highlight w:val="none"/>
          <w:lang w:eastAsia="zh-CN"/>
        </w:rPr>
        <w:t>；出现一次全天缺岗的，扣除物业服务费</w:t>
      </w:r>
      <w:r>
        <w:rPr>
          <w:rFonts w:hint="eastAsia" w:ascii="宋体" w:hAnsi="宋体" w:cs="宋体"/>
          <w:b w:val="0"/>
          <w:bCs/>
          <w:color w:val="auto"/>
          <w:sz w:val="24"/>
          <w:szCs w:val="24"/>
          <w:highlight w:val="none"/>
          <w:lang w:val="en-US" w:eastAsia="zh-CN"/>
        </w:rPr>
        <w:t>2000元。若一个自然月内，</w:t>
      </w:r>
      <w:r>
        <w:rPr>
          <w:rFonts w:hint="eastAsia" w:ascii="宋体" w:hAnsi="宋体" w:eastAsia="宋体" w:cs="宋体"/>
          <w:b w:val="0"/>
          <w:bCs/>
          <w:color w:val="auto"/>
          <w:sz w:val="24"/>
          <w:szCs w:val="24"/>
          <w:highlight w:val="none"/>
          <w:lang w:eastAsia="zh-CN"/>
        </w:rPr>
        <w:t>出现全天缺岗两次</w:t>
      </w:r>
      <w:r>
        <w:rPr>
          <w:rFonts w:hint="eastAsia" w:ascii="宋体" w:hAnsi="宋体" w:eastAsia="宋体" w:cs="宋体"/>
          <w:b w:val="0"/>
          <w:bCs/>
          <w:color w:val="auto"/>
          <w:sz w:val="24"/>
          <w:szCs w:val="24"/>
          <w:highlight w:val="none"/>
        </w:rPr>
        <w:t>以上（含</w:t>
      </w:r>
      <w:r>
        <w:rPr>
          <w:rFonts w:hint="eastAsia" w:ascii="宋体" w:hAnsi="宋体" w:eastAsia="宋体" w:cs="宋体"/>
          <w:b w:val="0"/>
          <w:bCs/>
          <w:color w:val="auto"/>
          <w:sz w:val="24"/>
          <w:szCs w:val="24"/>
          <w:highlight w:val="none"/>
          <w:lang w:val="en-US" w:eastAsia="zh-CN"/>
        </w:rPr>
        <w:t>两次</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lang w:val="en-US" w:eastAsia="zh-CN"/>
        </w:rPr>
        <w:t>扣除10</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的</w:t>
      </w:r>
      <w:r>
        <w:rPr>
          <w:rFonts w:hint="eastAsia" w:ascii="宋体" w:hAnsi="宋体" w:cs="宋体"/>
          <w:b w:val="0"/>
          <w:bCs/>
          <w:color w:val="auto"/>
          <w:sz w:val="24"/>
          <w:szCs w:val="24"/>
          <w:highlight w:val="none"/>
          <w:lang w:eastAsia="zh-CN"/>
        </w:rPr>
        <w:t>月</w:t>
      </w:r>
      <w:r>
        <w:rPr>
          <w:rFonts w:hint="eastAsia" w:ascii="宋体" w:hAnsi="宋体" w:eastAsia="宋体" w:cs="宋体"/>
          <w:b w:val="0"/>
          <w:bCs/>
          <w:color w:val="auto"/>
          <w:sz w:val="24"/>
          <w:szCs w:val="24"/>
          <w:highlight w:val="none"/>
          <w:lang w:val="en-US" w:eastAsia="zh-CN"/>
        </w:rPr>
        <w:t>物业服务费</w:t>
      </w:r>
      <w:r>
        <w:rPr>
          <w:rFonts w:hint="eastAsia" w:ascii="宋体" w:hAnsi="宋体" w:cs="宋体"/>
          <w:b w:val="0"/>
          <w:bCs/>
          <w:color w:val="auto"/>
          <w:sz w:val="24"/>
          <w:szCs w:val="24"/>
          <w:highlight w:val="none"/>
          <w:lang w:eastAsia="zh-CN"/>
        </w:rPr>
        <w:t>。若服务期内累计</w:t>
      </w:r>
      <w:r>
        <w:rPr>
          <w:rFonts w:hint="eastAsia" w:ascii="宋体" w:hAnsi="宋体" w:eastAsia="宋体" w:cs="宋体"/>
          <w:b w:val="0"/>
          <w:bCs/>
          <w:color w:val="auto"/>
          <w:sz w:val="24"/>
          <w:szCs w:val="24"/>
          <w:highlight w:val="none"/>
          <w:lang w:eastAsia="zh-CN"/>
        </w:rPr>
        <w:t>出现全天缺岗五次的，</w:t>
      </w:r>
      <w:r>
        <w:rPr>
          <w:rFonts w:hint="eastAsia" w:ascii="宋体" w:hAnsi="宋体" w:eastAsia="宋体" w:cs="宋体"/>
          <w:b w:val="0"/>
          <w:bCs/>
          <w:color w:val="auto"/>
          <w:sz w:val="24"/>
          <w:szCs w:val="24"/>
          <w:highlight w:val="none"/>
        </w:rPr>
        <w:t>采购人</w:t>
      </w:r>
      <w:r>
        <w:rPr>
          <w:rFonts w:hint="eastAsia" w:ascii="宋体" w:hAnsi="宋体" w:eastAsia="宋体" w:cs="宋体"/>
          <w:b w:val="0"/>
          <w:bCs/>
          <w:color w:val="auto"/>
          <w:sz w:val="24"/>
          <w:szCs w:val="24"/>
          <w:highlight w:val="none"/>
          <w:lang w:val="en-US" w:eastAsia="zh-CN"/>
        </w:rPr>
        <w:t>有权终止本</w:t>
      </w:r>
      <w:r>
        <w:rPr>
          <w:rFonts w:hint="eastAsia" w:ascii="宋体" w:hAnsi="宋体" w:eastAsia="宋体" w:cs="宋体"/>
          <w:b w:val="0"/>
          <w:bCs/>
          <w:color w:val="auto"/>
          <w:sz w:val="24"/>
          <w:szCs w:val="24"/>
          <w:highlight w:val="none"/>
          <w:lang w:eastAsia="zh-CN"/>
        </w:rPr>
        <w:t>项目，</w:t>
      </w:r>
      <w:r>
        <w:rPr>
          <w:rFonts w:hint="eastAsia" w:ascii="宋体" w:hAnsi="宋体" w:cs="宋体"/>
          <w:b w:val="0"/>
          <w:bCs/>
          <w:color w:val="auto"/>
          <w:sz w:val="24"/>
          <w:szCs w:val="24"/>
          <w:highlight w:val="none"/>
          <w:lang w:eastAsia="zh-CN"/>
        </w:rPr>
        <w:t>并</w:t>
      </w:r>
      <w:r>
        <w:rPr>
          <w:rFonts w:hint="eastAsia" w:ascii="宋体" w:hAnsi="宋体" w:eastAsia="宋体" w:cs="宋体"/>
          <w:b w:val="0"/>
          <w:bCs/>
          <w:color w:val="auto"/>
          <w:sz w:val="24"/>
          <w:szCs w:val="24"/>
          <w:highlight w:val="none"/>
          <w:lang w:eastAsia="zh-CN"/>
        </w:rPr>
        <w:t>扣除当月全部物业服务费</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eastAsia="zh-CN"/>
        </w:rPr>
        <w:t>未经过</w:t>
      </w:r>
      <w:r>
        <w:rPr>
          <w:rFonts w:hint="eastAsia" w:ascii="宋体" w:hAnsi="宋体" w:eastAsia="宋体" w:cs="宋体"/>
          <w:b w:val="0"/>
          <w:bCs/>
          <w:color w:val="auto"/>
          <w:sz w:val="24"/>
          <w:szCs w:val="24"/>
          <w:highlight w:val="none"/>
        </w:rPr>
        <w:t>采购人</w:t>
      </w:r>
      <w:r>
        <w:rPr>
          <w:rFonts w:hint="eastAsia" w:ascii="宋体" w:hAnsi="宋体" w:eastAsia="宋体" w:cs="宋体"/>
          <w:b w:val="0"/>
          <w:bCs/>
          <w:color w:val="auto"/>
          <w:sz w:val="24"/>
          <w:szCs w:val="24"/>
          <w:highlight w:val="none"/>
          <w:lang w:val="en-US" w:eastAsia="zh-CN"/>
        </w:rPr>
        <w:t>同意</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eastAsia="zh-CN"/>
        </w:rPr>
        <w:t>中标供应商</w:t>
      </w:r>
      <w:r>
        <w:rPr>
          <w:rFonts w:hint="eastAsia" w:ascii="宋体" w:hAnsi="宋体" w:eastAsia="宋体" w:cs="宋体"/>
          <w:b w:val="0"/>
          <w:bCs/>
          <w:color w:val="auto"/>
          <w:sz w:val="24"/>
          <w:szCs w:val="24"/>
          <w:highlight w:val="none"/>
        </w:rPr>
        <w:t>在</w:t>
      </w:r>
      <w:r>
        <w:rPr>
          <w:rFonts w:hint="eastAsia" w:ascii="宋体" w:hAnsi="宋体" w:cs="宋体"/>
          <w:b w:val="0"/>
          <w:bCs/>
          <w:color w:val="auto"/>
          <w:sz w:val="24"/>
          <w:szCs w:val="24"/>
          <w:highlight w:val="none"/>
          <w:lang w:eastAsia="zh-CN"/>
        </w:rPr>
        <w:t>服务</w:t>
      </w:r>
      <w:r>
        <w:rPr>
          <w:rFonts w:hint="eastAsia" w:ascii="宋体" w:hAnsi="宋体" w:eastAsia="宋体" w:cs="宋体"/>
          <w:b w:val="0"/>
          <w:bCs/>
          <w:color w:val="auto"/>
          <w:sz w:val="24"/>
          <w:szCs w:val="24"/>
          <w:highlight w:val="none"/>
        </w:rPr>
        <w:t>期内</w:t>
      </w:r>
      <w:r>
        <w:rPr>
          <w:rFonts w:hint="eastAsia" w:ascii="宋体" w:hAnsi="宋体" w:cs="宋体"/>
          <w:b w:val="0"/>
          <w:bCs/>
          <w:color w:val="auto"/>
          <w:sz w:val="24"/>
          <w:szCs w:val="24"/>
          <w:highlight w:val="none"/>
          <w:lang w:val="en-US" w:eastAsia="zh-CN"/>
        </w:rPr>
        <w:t>人员</w:t>
      </w:r>
      <w:r>
        <w:rPr>
          <w:rFonts w:hint="eastAsia" w:ascii="宋体" w:hAnsi="宋体" w:eastAsia="宋体" w:cs="宋体"/>
          <w:b w:val="0"/>
          <w:bCs/>
          <w:color w:val="auto"/>
          <w:sz w:val="24"/>
          <w:szCs w:val="24"/>
          <w:highlight w:val="none"/>
        </w:rPr>
        <w:t>变动超过10%</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扣除1%</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eastAsia="zh-CN"/>
        </w:rPr>
        <w:t>全年</w:t>
      </w:r>
      <w:r>
        <w:rPr>
          <w:rFonts w:hint="eastAsia" w:ascii="宋体" w:hAnsi="宋体" w:eastAsia="宋体" w:cs="宋体"/>
          <w:b w:val="0"/>
          <w:bCs/>
          <w:color w:val="auto"/>
          <w:sz w:val="24"/>
          <w:szCs w:val="24"/>
          <w:highlight w:val="none"/>
          <w:lang w:val="en-US" w:eastAsia="zh-CN"/>
        </w:rPr>
        <w:t>物业服务费</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物业服务人员</w:t>
      </w:r>
      <w:r>
        <w:rPr>
          <w:rFonts w:hint="eastAsia" w:ascii="宋体" w:hAnsi="宋体" w:eastAsia="宋体" w:cs="宋体"/>
          <w:b w:val="0"/>
          <w:bCs/>
          <w:color w:val="auto"/>
          <w:sz w:val="24"/>
          <w:szCs w:val="24"/>
          <w:highlight w:val="none"/>
          <w:lang w:eastAsia="zh-CN"/>
        </w:rPr>
        <w:t>出现</w:t>
      </w:r>
      <w:r>
        <w:rPr>
          <w:rFonts w:hint="eastAsia" w:ascii="宋体" w:hAnsi="宋体" w:eastAsia="宋体" w:cs="宋体"/>
          <w:b w:val="0"/>
          <w:bCs/>
          <w:color w:val="auto"/>
          <w:sz w:val="24"/>
          <w:szCs w:val="24"/>
          <w:highlight w:val="none"/>
        </w:rPr>
        <w:t>重大</w:t>
      </w:r>
      <w:r>
        <w:rPr>
          <w:rFonts w:hint="eastAsia" w:ascii="宋体" w:hAnsi="宋体" w:cs="宋体"/>
          <w:b w:val="0"/>
          <w:bCs/>
          <w:color w:val="auto"/>
          <w:sz w:val="24"/>
          <w:szCs w:val="24"/>
          <w:highlight w:val="none"/>
          <w:lang w:eastAsia="zh-CN"/>
        </w:rPr>
        <w:t>违规</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包括</w:t>
      </w:r>
      <w:r>
        <w:rPr>
          <w:rFonts w:hint="eastAsia" w:ascii="宋体" w:hAnsi="宋体" w:eastAsia="宋体" w:cs="宋体"/>
          <w:b w:val="0"/>
          <w:bCs/>
          <w:color w:val="auto"/>
          <w:sz w:val="24"/>
          <w:szCs w:val="24"/>
          <w:highlight w:val="none"/>
          <w:lang w:eastAsia="zh-CN"/>
        </w:rPr>
        <w:t>但不限于不按规定开展工作、</w:t>
      </w:r>
      <w:r>
        <w:rPr>
          <w:rFonts w:hint="eastAsia" w:ascii="宋体" w:hAnsi="宋体" w:cs="宋体"/>
          <w:b w:val="0"/>
          <w:bCs/>
          <w:color w:val="auto"/>
          <w:sz w:val="24"/>
          <w:szCs w:val="24"/>
          <w:highlight w:val="none"/>
          <w:lang w:eastAsia="zh-CN"/>
        </w:rPr>
        <w:t>违章</w:t>
      </w:r>
      <w:r>
        <w:rPr>
          <w:rFonts w:hint="eastAsia" w:ascii="宋体" w:hAnsi="宋体" w:eastAsia="宋体" w:cs="宋体"/>
          <w:b w:val="0"/>
          <w:bCs/>
          <w:color w:val="auto"/>
          <w:sz w:val="24"/>
          <w:szCs w:val="24"/>
          <w:highlight w:val="none"/>
          <w:lang w:eastAsia="zh-CN"/>
        </w:rPr>
        <w:t>作业、不服从采购人管理科室管理</w:t>
      </w:r>
      <w:r>
        <w:rPr>
          <w:rFonts w:hint="eastAsia" w:ascii="宋体" w:hAnsi="宋体" w:eastAsia="宋体" w:cs="宋体"/>
          <w:b w:val="0"/>
          <w:bCs/>
          <w:color w:val="auto"/>
          <w:sz w:val="24"/>
          <w:szCs w:val="24"/>
          <w:highlight w:val="none"/>
        </w:rPr>
        <w:t>等</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根据问题严重性，</w:t>
      </w:r>
      <w:r>
        <w:rPr>
          <w:rFonts w:hint="eastAsia" w:ascii="宋体" w:hAnsi="宋体" w:cs="宋体"/>
          <w:b w:val="0"/>
          <w:bCs/>
          <w:color w:val="auto"/>
          <w:sz w:val="24"/>
          <w:szCs w:val="24"/>
          <w:highlight w:val="none"/>
          <w:lang w:eastAsia="zh-CN"/>
        </w:rPr>
        <w:t>每次</w:t>
      </w:r>
      <w:r>
        <w:rPr>
          <w:rFonts w:hint="eastAsia" w:ascii="宋体" w:hAnsi="宋体" w:eastAsia="宋体" w:cs="宋体"/>
          <w:b w:val="0"/>
          <w:bCs/>
          <w:color w:val="auto"/>
          <w:sz w:val="24"/>
          <w:szCs w:val="24"/>
          <w:highlight w:val="none"/>
        </w:rPr>
        <w:t>扣除</w:t>
      </w:r>
      <w:r>
        <w:rPr>
          <w:rFonts w:hint="eastAsia" w:ascii="宋体" w:hAnsi="宋体" w:cs="宋体"/>
          <w:b w:val="0"/>
          <w:bCs/>
          <w:color w:val="auto"/>
          <w:sz w:val="24"/>
          <w:szCs w:val="24"/>
          <w:highlight w:val="none"/>
          <w:lang w:val="en-US" w:eastAsia="zh-CN"/>
        </w:rPr>
        <w:t>2%至4%的</w:t>
      </w:r>
      <w:r>
        <w:rPr>
          <w:rFonts w:hint="eastAsia" w:ascii="宋体" w:hAnsi="宋体" w:cs="宋体"/>
          <w:b w:val="0"/>
          <w:bCs/>
          <w:color w:val="auto"/>
          <w:sz w:val="24"/>
          <w:szCs w:val="24"/>
          <w:highlight w:val="none"/>
          <w:lang w:eastAsia="zh-CN"/>
        </w:rPr>
        <w:t>全年</w:t>
      </w:r>
      <w:r>
        <w:rPr>
          <w:rFonts w:hint="eastAsia" w:ascii="宋体" w:hAnsi="宋体" w:eastAsia="宋体" w:cs="宋体"/>
          <w:b w:val="0"/>
          <w:bCs/>
          <w:color w:val="auto"/>
          <w:sz w:val="24"/>
          <w:szCs w:val="24"/>
          <w:highlight w:val="none"/>
          <w:lang w:eastAsia="zh-CN"/>
        </w:rPr>
        <w:t>物业服务费</w:t>
      </w:r>
      <w:r>
        <w:rPr>
          <w:rFonts w:hint="eastAsia" w:ascii="宋体" w:hAnsi="宋体" w:cs="宋体"/>
          <w:b w:val="0"/>
          <w:bCs/>
          <w:color w:val="auto"/>
          <w:sz w:val="24"/>
          <w:szCs w:val="24"/>
          <w:highlight w:val="none"/>
          <w:lang w:eastAsia="zh-CN"/>
        </w:rPr>
        <w:t>。若</w:t>
      </w:r>
      <w:r>
        <w:rPr>
          <w:rFonts w:hint="eastAsia" w:ascii="宋体" w:hAnsi="宋体" w:eastAsia="宋体" w:cs="宋体"/>
          <w:b w:val="0"/>
          <w:bCs/>
          <w:color w:val="auto"/>
          <w:sz w:val="24"/>
          <w:szCs w:val="24"/>
          <w:highlight w:val="none"/>
        </w:rPr>
        <w:t>服务期内</w:t>
      </w:r>
      <w:r>
        <w:rPr>
          <w:rFonts w:hint="eastAsia" w:ascii="宋体" w:hAnsi="宋体" w:eastAsia="宋体" w:cs="宋体"/>
          <w:b w:val="0"/>
          <w:bCs/>
          <w:color w:val="auto"/>
          <w:sz w:val="24"/>
          <w:szCs w:val="24"/>
          <w:highlight w:val="none"/>
          <w:lang w:eastAsia="zh-CN"/>
        </w:rPr>
        <w:t>出现</w:t>
      </w:r>
      <w:r>
        <w:rPr>
          <w:rFonts w:hint="eastAsia" w:ascii="宋体" w:hAnsi="宋体" w:eastAsia="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次以上</w:t>
      </w:r>
      <w:r>
        <w:rPr>
          <w:rFonts w:hint="eastAsia" w:ascii="宋体" w:hAnsi="宋体" w:eastAsia="宋体" w:cs="宋体"/>
          <w:b w:val="0"/>
          <w:bCs/>
          <w:color w:val="auto"/>
          <w:sz w:val="24"/>
          <w:szCs w:val="24"/>
          <w:highlight w:val="none"/>
          <w:lang w:eastAsia="zh-CN"/>
        </w:rPr>
        <w:t>（含三次）的，</w:t>
      </w:r>
      <w:r>
        <w:rPr>
          <w:rFonts w:hint="eastAsia" w:ascii="宋体" w:hAnsi="宋体" w:eastAsia="宋体" w:cs="宋体"/>
          <w:b w:val="0"/>
          <w:bCs/>
          <w:color w:val="auto"/>
          <w:sz w:val="24"/>
          <w:szCs w:val="24"/>
          <w:highlight w:val="none"/>
        </w:rPr>
        <w:t>采购人</w:t>
      </w:r>
      <w:r>
        <w:rPr>
          <w:rFonts w:hint="eastAsia" w:ascii="宋体" w:hAnsi="宋体" w:eastAsia="宋体" w:cs="宋体"/>
          <w:b w:val="0"/>
          <w:bCs/>
          <w:color w:val="auto"/>
          <w:sz w:val="24"/>
          <w:szCs w:val="24"/>
          <w:highlight w:val="none"/>
          <w:lang w:eastAsia="zh-CN"/>
        </w:rPr>
        <w:t>有权终止本项目，</w:t>
      </w:r>
      <w:r>
        <w:rPr>
          <w:rFonts w:hint="eastAsia" w:ascii="宋体" w:hAnsi="宋体" w:cs="宋体"/>
          <w:b w:val="0"/>
          <w:bCs/>
          <w:color w:val="auto"/>
          <w:sz w:val="24"/>
          <w:szCs w:val="24"/>
          <w:highlight w:val="none"/>
          <w:lang w:eastAsia="zh-CN"/>
        </w:rPr>
        <w:t>并</w:t>
      </w:r>
      <w:r>
        <w:rPr>
          <w:rFonts w:hint="eastAsia" w:ascii="宋体" w:hAnsi="宋体" w:eastAsia="宋体" w:cs="宋体"/>
          <w:b w:val="0"/>
          <w:bCs/>
          <w:color w:val="auto"/>
          <w:sz w:val="24"/>
          <w:szCs w:val="24"/>
          <w:highlight w:val="none"/>
          <w:lang w:eastAsia="zh-CN"/>
        </w:rPr>
        <w:t>扣除当月全部物业服务费。</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采购人发现中标供应商存在违规情况的，可以向中标供应商下发整改通知书或约谈其负责人。采用下发整改通知书的方式时，中标供应商</w:t>
      </w:r>
      <w:r>
        <w:rPr>
          <w:rFonts w:hint="eastAsia" w:ascii="宋体" w:hAnsi="宋体" w:eastAsia="宋体" w:cs="宋体"/>
          <w:color w:val="auto"/>
          <w:sz w:val="24"/>
          <w:szCs w:val="24"/>
          <w:highlight w:val="none"/>
        </w:rPr>
        <w:t>应于</w:t>
      </w:r>
      <w:r>
        <w:rPr>
          <w:rFonts w:hint="eastAsia" w:ascii="宋体" w:hAnsi="宋体" w:cs="宋体"/>
          <w:color w:val="auto"/>
          <w:sz w:val="24"/>
          <w:szCs w:val="24"/>
          <w:highlight w:val="none"/>
          <w:lang w:eastAsia="zh-CN"/>
        </w:rPr>
        <w:t>收到</w:t>
      </w:r>
      <w:r>
        <w:rPr>
          <w:rFonts w:hint="eastAsia" w:ascii="宋体" w:hAnsi="宋体" w:eastAsia="宋体" w:cs="宋体"/>
          <w:color w:val="auto"/>
          <w:sz w:val="24"/>
          <w:szCs w:val="24"/>
          <w:highlight w:val="none"/>
        </w:rPr>
        <w:t>整改通知</w:t>
      </w:r>
      <w:r>
        <w:rPr>
          <w:rFonts w:hint="eastAsia" w:ascii="宋体" w:hAnsi="宋体" w:cs="宋体"/>
          <w:color w:val="auto"/>
          <w:sz w:val="24"/>
          <w:szCs w:val="24"/>
          <w:highlight w:val="none"/>
          <w:lang w:eastAsia="zh-CN"/>
        </w:rPr>
        <w:t>书</w:t>
      </w:r>
      <w:r>
        <w:rPr>
          <w:rFonts w:hint="eastAsia" w:ascii="宋体" w:hAnsi="宋体" w:eastAsia="宋体" w:cs="宋体"/>
          <w:color w:val="auto"/>
          <w:sz w:val="24"/>
          <w:szCs w:val="24"/>
          <w:highlight w:val="none"/>
        </w:rPr>
        <w:t>后 48 小时内予以整改并达到采购人要求</w:t>
      </w:r>
      <w:r>
        <w:rPr>
          <w:rFonts w:hint="eastAsia" w:ascii="宋体" w:hAnsi="宋体" w:cs="宋体"/>
          <w:color w:val="auto"/>
          <w:sz w:val="24"/>
          <w:szCs w:val="24"/>
          <w:highlight w:val="none"/>
          <w:lang w:eastAsia="zh-CN"/>
        </w:rPr>
        <w:t>；采用约谈负责人的方式时，中标供应商</w:t>
      </w:r>
      <w:r>
        <w:rPr>
          <w:rFonts w:hint="eastAsia" w:ascii="宋体" w:hAnsi="宋体" w:eastAsia="宋体" w:cs="宋体"/>
          <w:color w:val="auto"/>
          <w:sz w:val="24"/>
          <w:szCs w:val="24"/>
          <w:highlight w:val="none"/>
        </w:rPr>
        <w:t>应于</w:t>
      </w:r>
      <w:r>
        <w:rPr>
          <w:rFonts w:hint="eastAsia" w:ascii="宋体" w:hAnsi="宋体" w:cs="宋体"/>
          <w:color w:val="auto"/>
          <w:sz w:val="24"/>
          <w:szCs w:val="24"/>
          <w:highlight w:val="none"/>
          <w:lang w:eastAsia="zh-CN"/>
        </w:rPr>
        <w:t>约谈后</w:t>
      </w:r>
      <w:r>
        <w:rPr>
          <w:rFonts w:hint="eastAsia" w:ascii="宋体" w:hAnsi="宋体" w:eastAsia="宋体" w:cs="宋体"/>
          <w:color w:val="auto"/>
          <w:sz w:val="24"/>
          <w:szCs w:val="24"/>
          <w:highlight w:val="none"/>
        </w:rPr>
        <w:t>24 小时内予以整改并达到采购人要求</w:t>
      </w:r>
      <w:r>
        <w:rPr>
          <w:rFonts w:hint="eastAsia" w:ascii="宋体" w:hAnsi="宋体" w:cs="宋体"/>
          <w:color w:val="auto"/>
          <w:sz w:val="24"/>
          <w:szCs w:val="24"/>
          <w:highlight w:val="none"/>
          <w:lang w:eastAsia="zh-CN"/>
        </w:rPr>
        <w:t>。若中标供应商未在上述时间内完成</w:t>
      </w:r>
      <w:r>
        <w:rPr>
          <w:rFonts w:hint="eastAsia" w:ascii="宋体" w:hAnsi="宋体" w:eastAsia="宋体" w:cs="宋体"/>
          <w:color w:val="auto"/>
          <w:sz w:val="24"/>
          <w:szCs w:val="24"/>
          <w:highlight w:val="none"/>
        </w:rPr>
        <w:t>整改，</w:t>
      </w:r>
      <w:r>
        <w:rPr>
          <w:rFonts w:hint="eastAsia" w:ascii="宋体" w:hAnsi="宋体" w:cs="宋体"/>
          <w:color w:val="auto"/>
          <w:sz w:val="24"/>
          <w:szCs w:val="24"/>
          <w:highlight w:val="none"/>
          <w:lang w:eastAsia="zh-CN"/>
        </w:rPr>
        <w:t>则</w:t>
      </w:r>
      <w:r>
        <w:rPr>
          <w:rFonts w:hint="eastAsia" w:ascii="宋体" w:hAnsi="宋体" w:eastAsia="宋体" w:cs="宋体"/>
          <w:color w:val="auto"/>
          <w:sz w:val="24"/>
          <w:szCs w:val="24"/>
          <w:highlight w:val="none"/>
        </w:rPr>
        <w:t>扣除</w:t>
      </w:r>
      <w:r>
        <w:rPr>
          <w:rFonts w:hint="eastAsia" w:ascii="宋体" w:hAnsi="宋体" w:cs="宋体"/>
          <w:color w:val="auto"/>
          <w:sz w:val="24"/>
          <w:szCs w:val="24"/>
          <w:highlight w:val="none"/>
          <w:lang w:val="en-US" w:eastAsia="zh-CN"/>
        </w:rPr>
        <w:t>5%的全年物业服务费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、由于</w:t>
      </w:r>
      <w:r>
        <w:rPr>
          <w:rFonts w:hint="eastAsia" w:ascii="宋体" w:hAnsi="宋体" w:cs="宋体"/>
          <w:b w:val="0"/>
          <w:bCs/>
          <w:color w:val="auto"/>
          <w:sz w:val="24"/>
          <w:szCs w:val="24"/>
          <w:highlight w:val="none"/>
          <w:lang w:eastAsia="zh-CN"/>
        </w:rPr>
        <w:t>中标供应商</w:t>
      </w:r>
      <w:r>
        <w:rPr>
          <w:rFonts w:hint="eastAsia" w:ascii="宋体" w:hAnsi="宋体" w:eastAsia="宋体" w:cs="宋体"/>
          <w:b w:val="0"/>
          <w:bCs/>
          <w:color w:val="auto"/>
          <w:sz w:val="24"/>
          <w:szCs w:val="24"/>
          <w:highlight w:val="none"/>
          <w:lang w:eastAsia="zh-CN"/>
        </w:rPr>
        <w:t>的原因造成安全生产事故的，或在政府部门对</w:t>
      </w:r>
      <w:r>
        <w:rPr>
          <w:rFonts w:hint="eastAsia" w:ascii="宋体" w:hAnsi="宋体" w:eastAsia="宋体" w:cs="宋体"/>
          <w:b w:val="0"/>
          <w:bCs/>
          <w:color w:val="auto"/>
          <w:sz w:val="24"/>
          <w:szCs w:val="24"/>
          <w:highlight w:val="none"/>
          <w:lang w:val="en-US" w:eastAsia="zh-CN"/>
        </w:rPr>
        <w:t>采购人开展的</w:t>
      </w:r>
      <w:r>
        <w:rPr>
          <w:rFonts w:hint="eastAsia" w:ascii="宋体" w:hAnsi="宋体" w:eastAsia="宋体" w:cs="宋体"/>
          <w:b w:val="0"/>
          <w:bCs/>
          <w:color w:val="auto"/>
          <w:sz w:val="24"/>
          <w:szCs w:val="24"/>
          <w:highlight w:val="none"/>
          <w:lang w:eastAsia="zh-CN"/>
        </w:rPr>
        <w:t>检查中，发现存在重大问题或隐患的，</w:t>
      </w:r>
      <w:r>
        <w:rPr>
          <w:rFonts w:hint="eastAsia" w:ascii="宋体" w:hAnsi="宋体" w:eastAsia="宋体" w:cs="宋体"/>
          <w:b w:val="0"/>
          <w:bCs/>
          <w:color w:val="auto"/>
          <w:sz w:val="24"/>
          <w:szCs w:val="24"/>
          <w:highlight w:val="none"/>
          <w:lang w:val="en-US" w:eastAsia="zh-CN"/>
        </w:rPr>
        <w:t>扣除不超过10</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的全年</w:t>
      </w:r>
      <w:r>
        <w:rPr>
          <w:rFonts w:hint="eastAsia" w:ascii="宋体" w:hAnsi="宋体" w:eastAsia="宋体" w:cs="宋体"/>
          <w:b w:val="0"/>
          <w:bCs/>
          <w:color w:val="auto"/>
          <w:sz w:val="24"/>
          <w:szCs w:val="24"/>
          <w:highlight w:val="none"/>
          <w:lang w:val="en-US" w:eastAsia="zh-CN"/>
        </w:rPr>
        <w:t>物业服务费</w:t>
      </w:r>
      <w:r>
        <w:rPr>
          <w:rFonts w:hint="eastAsia" w:ascii="宋体" w:hAnsi="宋体" w:eastAsia="宋体" w:cs="宋体"/>
          <w:b w:val="0"/>
          <w:bCs/>
          <w:color w:val="auto"/>
          <w:sz w:val="24"/>
          <w:szCs w:val="24"/>
          <w:highlight w:val="none"/>
          <w:lang w:eastAsia="zh-CN"/>
        </w:rPr>
        <w:t>；造成严重后果或恶劣影响的，采购人有权终止本项目；</w:t>
      </w:r>
      <w:r>
        <w:rPr>
          <w:rFonts w:hint="eastAsia" w:ascii="宋体" w:hAnsi="宋体" w:eastAsia="宋体" w:cs="宋体"/>
          <w:b w:val="0"/>
          <w:bCs/>
          <w:color w:val="auto"/>
          <w:sz w:val="24"/>
          <w:szCs w:val="24"/>
          <w:highlight w:val="none"/>
        </w:rPr>
        <w:t>造成</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财产</w:t>
      </w:r>
      <w:r>
        <w:rPr>
          <w:rFonts w:hint="eastAsia" w:ascii="宋体" w:hAnsi="宋体" w:eastAsia="宋体" w:cs="宋体"/>
          <w:b w:val="0"/>
          <w:bCs/>
          <w:color w:val="auto"/>
          <w:sz w:val="24"/>
          <w:szCs w:val="24"/>
          <w:highlight w:val="none"/>
          <w:lang w:eastAsia="zh-CN"/>
        </w:rPr>
        <w:t>损失</w:t>
      </w:r>
      <w:r>
        <w:rPr>
          <w:rFonts w:hint="eastAsia" w:ascii="宋体" w:hAnsi="宋体" w:eastAsia="宋体" w:cs="宋体"/>
          <w:b w:val="0"/>
          <w:bCs/>
          <w:color w:val="auto"/>
          <w:sz w:val="24"/>
          <w:szCs w:val="24"/>
          <w:highlight w:val="none"/>
        </w:rPr>
        <w:t>、人身伤害的，由</w:t>
      </w:r>
      <w:r>
        <w:rPr>
          <w:rFonts w:hint="eastAsia" w:ascii="宋体" w:hAnsi="宋体" w:cs="宋体"/>
          <w:b w:val="0"/>
          <w:bCs/>
          <w:color w:val="auto"/>
          <w:sz w:val="24"/>
          <w:szCs w:val="24"/>
          <w:highlight w:val="none"/>
          <w:lang w:eastAsia="zh-CN"/>
        </w:rPr>
        <w:t>中标供应商</w:t>
      </w:r>
      <w:r>
        <w:rPr>
          <w:rFonts w:hint="eastAsia" w:ascii="宋体" w:hAnsi="宋体" w:eastAsia="宋体" w:cs="宋体"/>
          <w:b w:val="0"/>
          <w:bCs/>
          <w:color w:val="auto"/>
          <w:sz w:val="24"/>
          <w:szCs w:val="24"/>
          <w:highlight w:val="none"/>
        </w:rPr>
        <w:t>照价赔偿，</w:t>
      </w:r>
      <w:r>
        <w:rPr>
          <w:rFonts w:hint="eastAsia" w:ascii="宋体" w:hAnsi="宋体" w:eastAsia="宋体" w:cs="宋体"/>
          <w:b w:val="0"/>
          <w:bCs/>
          <w:color w:val="auto"/>
          <w:sz w:val="24"/>
          <w:szCs w:val="24"/>
          <w:highlight w:val="none"/>
          <w:lang w:eastAsia="zh-CN"/>
        </w:rPr>
        <w:t>并承担由此产生的</w:t>
      </w:r>
      <w:r>
        <w:rPr>
          <w:rFonts w:hint="eastAsia" w:ascii="宋体" w:hAnsi="宋体" w:eastAsia="宋体" w:cs="宋体"/>
          <w:b w:val="0"/>
          <w:bCs/>
          <w:color w:val="auto"/>
          <w:sz w:val="24"/>
          <w:szCs w:val="24"/>
          <w:highlight w:val="none"/>
        </w:rPr>
        <w:t>一切费用。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十、其他要求</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不得将本项目转包或分包。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中标供应商</w:t>
      </w:r>
      <w:r>
        <w:rPr>
          <w:rFonts w:hint="eastAsia" w:ascii="宋体" w:hAnsi="宋体" w:eastAsia="宋体" w:cs="宋体"/>
          <w:b w:val="0"/>
          <w:bCs/>
          <w:color w:val="auto"/>
          <w:sz w:val="24"/>
          <w:szCs w:val="24"/>
          <w:highlight w:val="none"/>
          <w:lang w:val="en-US" w:eastAsia="zh-CN"/>
        </w:rPr>
        <w:t>需</w:t>
      </w:r>
      <w:r>
        <w:rPr>
          <w:rFonts w:hint="eastAsia" w:ascii="宋体" w:hAnsi="宋体" w:cs="宋体"/>
          <w:b w:val="0"/>
          <w:bCs/>
          <w:color w:val="auto"/>
          <w:sz w:val="24"/>
          <w:szCs w:val="24"/>
          <w:highlight w:val="none"/>
          <w:lang w:val="en-US" w:eastAsia="zh-CN"/>
        </w:rPr>
        <w:t>与采购人</w:t>
      </w:r>
      <w:r>
        <w:rPr>
          <w:rFonts w:hint="eastAsia" w:ascii="宋体" w:hAnsi="宋体" w:eastAsia="宋体" w:cs="宋体"/>
          <w:b w:val="0"/>
          <w:bCs/>
          <w:color w:val="auto"/>
          <w:sz w:val="24"/>
          <w:szCs w:val="24"/>
          <w:highlight w:val="none"/>
          <w:lang w:val="en-US" w:eastAsia="zh-CN"/>
        </w:rPr>
        <w:t>签订安全生产责任书</w:t>
      </w:r>
      <w:r>
        <w:rPr>
          <w:rFonts w:hint="eastAsia" w:ascii="宋体" w:hAnsi="宋体" w:cs="宋体"/>
          <w:b w:val="0"/>
          <w:bCs/>
          <w:color w:val="auto"/>
          <w:sz w:val="24"/>
          <w:szCs w:val="24"/>
          <w:highlight w:val="none"/>
          <w:lang w:val="en-US" w:eastAsia="zh-CN"/>
        </w:rPr>
        <w:t>和消防安全责任书</w:t>
      </w:r>
      <w:r>
        <w:rPr>
          <w:rFonts w:hint="eastAsia" w:ascii="宋体" w:hAnsi="宋体" w:eastAsia="宋体" w:cs="宋体"/>
          <w:b w:val="0"/>
          <w:bCs/>
          <w:color w:val="auto"/>
          <w:sz w:val="24"/>
          <w:szCs w:val="24"/>
          <w:highlight w:val="none"/>
          <w:lang w:val="en-US" w:eastAsia="zh-CN"/>
        </w:rPr>
        <w:t>。</w:t>
      </w:r>
    </w:p>
    <w:p>
      <w:pPr>
        <w:widowControl/>
        <w:ind w:firstLine="448" w:firstLineChars="200"/>
        <w:jc w:val="left"/>
        <w:rPr>
          <w:sz w:val="24"/>
        </w:rPr>
      </w:pP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4"/>
        <w:numPr>
          <w:ilvl w:val="0"/>
          <w:numId w:val="2"/>
        </w:numPr>
        <w:spacing w:line="480" w:lineRule="exact"/>
        <w:ind w:firstLineChars="0"/>
        <w:rPr>
          <w:sz w:val="24"/>
          <w:szCs w:val="24"/>
        </w:rPr>
      </w:pPr>
      <w:r>
        <w:rPr>
          <w:rFonts w:hint="eastAsia"/>
          <w:sz w:val="24"/>
          <w:szCs w:val="24"/>
        </w:rPr>
        <w:t>本合同为中小企业预留合同</w:t>
      </w:r>
    </w:p>
    <w:p>
      <w:pPr>
        <w:pStyle w:val="34"/>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szCs w:val="21"/>
              </w:rPr>
            </w:pPr>
            <w:r>
              <w:rPr>
                <w:szCs w:val="21"/>
              </w:rPr>
              <w:t>3</w:t>
            </w:r>
          </w:p>
        </w:tc>
        <w:tc>
          <w:tcPr>
            <w:tcW w:w="2121" w:type="pct"/>
            <w:vAlign w:val="center"/>
          </w:tcPr>
          <w:p>
            <w:pPr>
              <w:jc w:val="center"/>
              <w:rPr>
                <w:szCs w:val="21"/>
              </w:rPr>
            </w:pPr>
            <w:r>
              <w:rPr>
                <w:rFonts w:hint="eastAsia"/>
                <w:szCs w:val="21"/>
                <w:lang w:val="en-US" w:eastAsia="zh-CN"/>
              </w:rPr>
              <w:t>环境清理</w:t>
            </w:r>
            <w:r>
              <w:rPr>
                <w:szCs w:val="21"/>
              </w:rPr>
              <w:t>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5</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4"/>
        <w:tabs>
          <w:tab w:val="left" w:pos="360"/>
        </w:tabs>
        <w:spacing w:line="360" w:lineRule="auto"/>
        <w:ind w:firstLine="0" w:firstLineChars="0"/>
        <w:rPr>
          <w:sz w:val="24"/>
          <w:u w:val="single"/>
        </w:rPr>
      </w:pPr>
      <w:r>
        <w:rPr>
          <w:rFonts w:hint="eastAsia"/>
          <w:sz w:val="24"/>
          <w:u w:val="single"/>
        </w:rPr>
        <w:t xml:space="preserve">                                                                     </w:t>
      </w:r>
    </w:p>
    <w:p>
      <w:pPr>
        <w:pStyle w:val="34"/>
        <w:tabs>
          <w:tab w:val="left" w:pos="360"/>
        </w:tabs>
        <w:spacing w:line="360" w:lineRule="auto"/>
        <w:ind w:firstLine="446"/>
        <w:rPr>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r>
        <w:rPr>
          <w:rFonts w:hint="eastAsia"/>
          <w:b/>
          <w:sz w:val="24"/>
        </w:rPr>
        <w:t>证明材料</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D3E3E36"/>
    <w:rsid w:val="644A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autoRedefine/>
    <w:semiHidden/>
    <w:unhideWhenUsed/>
    <w:qFormat/>
    <w:uiPriority w:val="99"/>
    <w:pPr>
      <w:jc w:val="left"/>
    </w:pPr>
  </w:style>
  <w:style w:type="paragraph" w:styleId="6">
    <w:name w:val="Body Text"/>
    <w:basedOn w:val="1"/>
    <w:link w:val="53"/>
    <w:autoRedefine/>
    <w:semiHidden/>
    <w:unhideWhenUsed/>
    <w:qFormat/>
    <w:uiPriority w:val="99"/>
    <w:pPr>
      <w:spacing w:after="120"/>
    </w:pPr>
  </w:style>
  <w:style w:type="paragraph" w:styleId="7">
    <w:name w:val="Body Text Indent"/>
    <w:basedOn w:val="1"/>
    <w:link w:val="28"/>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uiPriority w:val="0"/>
    <w:pPr>
      <w:adjustRightInd w:val="0"/>
      <w:spacing w:line="360" w:lineRule="atLeast"/>
      <w:textAlignment w:val="baseline"/>
    </w:pPr>
    <w:rPr>
      <w:sz w:val="32"/>
    </w:rPr>
  </w:style>
  <w:style w:type="paragraph" w:styleId="12">
    <w:name w:val="Body Text Indent 2"/>
    <w:basedOn w:val="1"/>
    <w:link w:val="35"/>
    <w:semiHidden/>
    <w:unhideWhenUsed/>
    <w:uiPriority w:val="99"/>
    <w:pPr>
      <w:spacing w:after="120" w:line="480" w:lineRule="auto"/>
      <w:ind w:left="420" w:leftChars="200"/>
    </w:pPr>
  </w:style>
  <w:style w:type="paragraph" w:styleId="13">
    <w:name w:val="Balloon Text"/>
    <w:basedOn w:val="1"/>
    <w:link w:val="50"/>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autoRedefine/>
    <w:semiHidden/>
    <w:unhideWhenUsed/>
    <w:qFormat/>
    <w:uiPriority w:val="99"/>
    <w:pPr>
      <w:spacing w:after="120"/>
      <w:ind w:left="420" w:leftChars="200"/>
    </w:pPr>
    <w:rPr>
      <w:sz w:val="16"/>
      <w:szCs w:val="16"/>
    </w:rPr>
  </w:style>
  <w:style w:type="paragraph" w:styleId="19">
    <w:name w:val="Body Text 2"/>
    <w:basedOn w:val="1"/>
    <w:link w:val="37"/>
    <w:autoRedefine/>
    <w:semiHidden/>
    <w:unhideWhenUsed/>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autoRedefine/>
    <w:semiHidden/>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character" w:customStyle="1" w:styleId="28">
    <w:name w:val="正文文本缩进 Char"/>
    <w:basedOn w:val="24"/>
    <w:link w:val="7"/>
    <w:autoRedefine/>
    <w:qFormat/>
    <w:uiPriority w:val="0"/>
    <w:rPr>
      <w:rFonts w:ascii="宋体" w:hAnsi="宋体" w:eastAsia="宋体" w:cs="Times New Roman"/>
      <w:sz w:val="24"/>
      <w:szCs w:val="20"/>
    </w:rPr>
  </w:style>
  <w:style w:type="paragraph" w:customStyle="1" w:styleId="29">
    <w:name w:val="Default"/>
    <w:link w:val="51"/>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autoRedefine/>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autoRedefine/>
    <w:qFormat/>
    <w:uiPriority w:val="99"/>
    <w:rPr>
      <w:rFonts w:ascii="Times New Roman" w:hAnsi="Times New Roman" w:eastAsia="宋体" w:cs="Times New Roman"/>
      <w:sz w:val="18"/>
      <w:szCs w:val="18"/>
    </w:rPr>
  </w:style>
  <w:style w:type="character" w:customStyle="1" w:styleId="32">
    <w:name w:val="页脚 Char"/>
    <w:basedOn w:val="24"/>
    <w:link w:val="14"/>
    <w:autoRedefine/>
    <w:qFormat/>
    <w:uiPriority w:val="99"/>
    <w:rPr>
      <w:rFonts w:ascii="Times New Roman" w:hAnsi="Times New Roman" w:eastAsia="宋体" w:cs="Times New Roman"/>
      <w:sz w:val="18"/>
      <w:szCs w:val="18"/>
    </w:rPr>
  </w:style>
  <w:style w:type="character" w:customStyle="1" w:styleId="33">
    <w:name w:val="日期 Char"/>
    <w:basedOn w:val="24"/>
    <w:link w:val="11"/>
    <w:autoRedefine/>
    <w:qFormat/>
    <w:uiPriority w:val="0"/>
    <w:rPr>
      <w:rFonts w:ascii="Times New Roman" w:hAnsi="Times New Roman" w:eastAsia="宋体" w:cs="Times New Roman"/>
      <w:sz w:val="32"/>
      <w:szCs w:val="20"/>
    </w:rPr>
  </w:style>
  <w:style w:type="paragraph" w:styleId="34">
    <w:name w:val="List Paragraph"/>
    <w:basedOn w:val="1"/>
    <w:link w:val="52"/>
    <w:autoRedefine/>
    <w:qFormat/>
    <w:uiPriority w:val="34"/>
    <w:pPr>
      <w:ind w:firstLine="420" w:firstLineChars="200"/>
    </w:pPr>
  </w:style>
  <w:style w:type="character" w:customStyle="1" w:styleId="35">
    <w:name w:val="正文文本缩进 2 Char"/>
    <w:basedOn w:val="24"/>
    <w:link w:val="12"/>
    <w:autoRedefine/>
    <w:semiHidden/>
    <w:qFormat/>
    <w:uiPriority w:val="99"/>
    <w:rPr>
      <w:rFonts w:ascii="Times New Roman" w:hAnsi="Times New Roman" w:eastAsia="宋体" w:cs="Times New Roman"/>
      <w:szCs w:val="20"/>
    </w:rPr>
  </w:style>
  <w:style w:type="character" w:customStyle="1" w:styleId="36">
    <w:name w:val="标题 3 Char"/>
    <w:basedOn w:val="24"/>
    <w:link w:val="2"/>
    <w:autoRedefine/>
    <w:qFormat/>
    <w:uiPriority w:val="0"/>
    <w:rPr>
      <w:rFonts w:ascii="Times New Roman" w:hAnsi="Times New Roman" w:eastAsia="宋体" w:cs="Times New Roman"/>
      <w:b/>
      <w:bCs/>
      <w:sz w:val="32"/>
      <w:szCs w:val="32"/>
    </w:rPr>
  </w:style>
  <w:style w:type="character" w:customStyle="1" w:styleId="37">
    <w:name w:val="正文文本 2 Char"/>
    <w:basedOn w:val="24"/>
    <w:link w:val="19"/>
    <w:autoRedefine/>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autoRedefine/>
    <w:semiHidden/>
    <w:qFormat/>
    <w:uiPriority w:val="99"/>
    <w:rPr>
      <w:rFonts w:ascii="宋体" w:hAnsi="Courier New" w:eastAsia="宋体" w:cs="Courier New"/>
      <w:szCs w:val="21"/>
    </w:rPr>
  </w:style>
  <w:style w:type="character" w:customStyle="1" w:styleId="40">
    <w:name w:val="纯文本 Char1"/>
    <w:link w:val="9"/>
    <w:autoRedefine/>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autoRedefine/>
    <w:semiHidden/>
    <w:qFormat/>
    <w:uiPriority w:val="99"/>
    <w:rPr>
      <w:rFonts w:ascii="Times New Roman" w:hAnsi="Times New Roman" w:eastAsia="宋体" w:cs="Times New Roman"/>
      <w:sz w:val="16"/>
      <w:szCs w:val="16"/>
    </w:rPr>
  </w:style>
  <w:style w:type="paragraph" w:customStyle="1" w:styleId="4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autoRedefine/>
    <w:semiHidden/>
    <w:qFormat/>
    <w:uiPriority w:val="99"/>
    <w:rPr>
      <w:rFonts w:ascii="Times New Roman" w:hAnsi="Times New Roman" w:eastAsia="宋体" w:cs="Times New Roman"/>
      <w:szCs w:val="20"/>
    </w:rPr>
  </w:style>
  <w:style w:type="character" w:customStyle="1" w:styleId="49">
    <w:name w:val="批注主题 Char"/>
    <w:basedOn w:val="48"/>
    <w:link w:val="21"/>
    <w:autoRedefine/>
    <w:semiHidden/>
    <w:qFormat/>
    <w:uiPriority w:val="99"/>
    <w:rPr>
      <w:rFonts w:ascii="Times New Roman" w:hAnsi="Times New Roman" w:eastAsia="宋体" w:cs="Times New Roman"/>
      <w:b/>
      <w:bCs/>
      <w:szCs w:val="20"/>
    </w:rPr>
  </w:style>
  <w:style w:type="character" w:customStyle="1" w:styleId="50">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51">
    <w:name w:val="Default Char"/>
    <w:link w:val="29"/>
    <w:autoRedefine/>
    <w:qFormat/>
    <w:locked/>
    <w:uiPriority w:val="0"/>
    <w:rPr>
      <w:rFonts w:ascii="......." w:hAnsi="Calibri" w:eastAsia="......." w:cs="......."/>
      <w:color w:val="000000"/>
      <w:kern w:val="0"/>
      <w:sz w:val="24"/>
      <w:szCs w:val="24"/>
    </w:rPr>
  </w:style>
  <w:style w:type="character" w:customStyle="1" w:styleId="52">
    <w:name w:val="列出段落 Char"/>
    <w:link w:val="34"/>
    <w:autoRedefine/>
    <w:qFormat/>
    <w:uiPriority w:val="34"/>
    <w:rPr>
      <w:rFonts w:ascii="Times New Roman" w:hAnsi="Times New Roman" w:eastAsia="宋体" w:cs="Times New Roman"/>
      <w:szCs w:val="20"/>
    </w:rPr>
  </w:style>
  <w:style w:type="character" w:customStyle="1" w:styleId="53">
    <w:name w:val="正文文本 Char"/>
    <w:basedOn w:val="24"/>
    <w:link w:val="6"/>
    <w:autoRedefine/>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A243-40EA-4044-9166-635D3237DAB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4915</Words>
  <Characters>28019</Characters>
  <Lines>233</Lines>
  <Paragraphs>65</Paragraphs>
  <TotalTime>0</TotalTime>
  <ScaleCrop>false</ScaleCrop>
  <LinksUpToDate>false</LinksUpToDate>
  <CharactersWithSpaces>32869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2024-05-09T00:57:34Z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1FC0846D577C4978A20B095DFFFC1861_12</vt:lpwstr>
  </property>
</Properties>
</file>